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39C9" w14:textId="4136E867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REGULAMIN ORGANIZACYJNY PODMIOTU LECZNICZEGO</w:t>
      </w:r>
      <w:r w:rsidR="0018036E" w:rsidRPr="0018036E">
        <w:rPr>
          <w:rFonts w:ascii="Cambria" w:hAnsi="Cambria"/>
          <w:b/>
          <w:bCs/>
        </w:rPr>
        <w:br/>
      </w:r>
      <w:r w:rsidR="006005A1" w:rsidRPr="006005A1">
        <w:rPr>
          <w:rFonts w:ascii="Cambria" w:hAnsi="Cambria"/>
          <w:b/>
          <w:bCs/>
        </w:rPr>
        <w:t>INNOVATECH GROUP</w:t>
      </w:r>
      <w:r w:rsidRPr="0018036E">
        <w:rPr>
          <w:rFonts w:ascii="Cambria" w:hAnsi="Cambria"/>
          <w:b/>
          <w:bCs/>
        </w:rPr>
        <w:t xml:space="preserve"> sp. z o. o. z siedzibą w</w:t>
      </w:r>
      <w:r w:rsidR="0018036E" w:rsidRPr="0018036E">
        <w:rPr>
          <w:rFonts w:ascii="Cambria" w:hAnsi="Cambria"/>
          <w:b/>
          <w:bCs/>
        </w:rPr>
        <w:t>e Wrocławiu</w:t>
      </w:r>
    </w:p>
    <w:p w14:paraId="36D87B6F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20F1A870" w14:textId="5E1BC9F4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1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Postanowienia ogólne</w:t>
      </w:r>
    </w:p>
    <w:p w14:paraId="76577582" w14:textId="7225EA2E" w:rsidR="00132984" w:rsidRPr="006005A1" w:rsidRDefault="00132984" w:rsidP="006005A1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Niniejszy regulamin jest Regulaminem Organizacyjnym podmiotu leczniczego </w:t>
      </w:r>
      <w:r w:rsidR="00CE15FE" w:rsidRPr="00CE15FE">
        <w:rPr>
          <w:rFonts w:ascii="Cambria" w:hAnsi="Cambria"/>
        </w:rPr>
        <w:t>INNOVATECH GROUP</w:t>
      </w:r>
      <w:r w:rsidRPr="006005A1">
        <w:rPr>
          <w:rFonts w:ascii="Cambria" w:hAnsi="Cambria"/>
        </w:rPr>
        <w:t xml:space="preserve"> sp. z o. o. z siedzibą </w:t>
      </w:r>
      <w:r w:rsidR="009D7D2C" w:rsidRPr="006005A1">
        <w:rPr>
          <w:rFonts w:ascii="Cambria" w:hAnsi="Cambria"/>
        </w:rPr>
        <w:t>we Wrocławiu</w:t>
      </w:r>
      <w:r w:rsidRPr="006005A1">
        <w:rPr>
          <w:rFonts w:ascii="Cambria" w:hAnsi="Cambria"/>
        </w:rPr>
        <w:t xml:space="preserve">, wpisanej do Rejestru Przedsiębiorców Krajowego Rejestru Sądowego prowadzonego przez Sąd Rejonowy </w:t>
      </w:r>
      <w:r w:rsidR="009D7D2C" w:rsidRPr="006005A1">
        <w:rPr>
          <w:rFonts w:ascii="Cambria" w:hAnsi="Cambria"/>
        </w:rPr>
        <w:t>dla Wrocławia Fabrycznej we Wrocławiu, VI</w:t>
      </w:r>
      <w:r w:rsidR="0042326C" w:rsidRPr="006005A1">
        <w:rPr>
          <w:rFonts w:ascii="Cambria" w:hAnsi="Cambria"/>
        </w:rPr>
        <w:t> </w:t>
      </w:r>
      <w:r w:rsidR="009D7D2C" w:rsidRPr="006005A1">
        <w:rPr>
          <w:rFonts w:ascii="Cambria" w:hAnsi="Cambria"/>
        </w:rPr>
        <w:t xml:space="preserve">Wydział Gospodarczy Krajowego Rejestru Sądowego </w:t>
      </w:r>
      <w:r w:rsidRPr="006005A1">
        <w:rPr>
          <w:rFonts w:ascii="Cambria" w:hAnsi="Cambria"/>
        </w:rPr>
        <w:t xml:space="preserve">pod numerem </w:t>
      </w:r>
      <w:r w:rsidR="00CE15FE">
        <w:rPr>
          <w:rFonts w:ascii="Cambria" w:hAnsi="Cambria"/>
        </w:rPr>
        <w:t xml:space="preserve">KRS: </w:t>
      </w:r>
      <w:r w:rsidR="00CE15FE" w:rsidRPr="00CE15FE">
        <w:rPr>
          <w:rFonts w:ascii="Cambria" w:hAnsi="Cambria"/>
        </w:rPr>
        <w:t>0001205371</w:t>
      </w:r>
      <w:r w:rsidRPr="006005A1">
        <w:rPr>
          <w:rFonts w:ascii="Cambria" w:hAnsi="Cambria"/>
        </w:rPr>
        <w:t>, NIP</w:t>
      </w:r>
      <w:r w:rsidR="00CE15FE">
        <w:rPr>
          <w:rFonts w:ascii="Cambria" w:hAnsi="Cambria"/>
        </w:rPr>
        <w:t>:</w:t>
      </w:r>
      <w:r w:rsidRPr="006005A1">
        <w:rPr>
          <w:rFonts w:ascii="Cambria" w:hAnsi="Cambria"/>
        </w:rPr>
        <w:t xml:space="preserve"> </w:t>
      </w:r>
      <w:r w:rsidR="00CE15FE" w:rsidRPr="00CE15FE">
        <w:rPr>
          <w:rFonts w:ascii="Cambria" w:hAnsi="Cambria"/>
        </w:rPr>
        <w:t>8982326982</w:t>
      </w:r>
      <w:r w:rsidRPr="006005A1">
        <w:rPr>
          <w:rFonts w:ascii="Cambria" w:hAnsi="Cambria"/>
        </w:rPr>
        <w:t xml:space="preserve">, REGON: </w:t>
      </w:r>
      <w:r w:rsidR="00CE15FE" w:rsidRPr="00CE15FE">
        <w:rPr>
          <w:rFonts w:ascii="Cambria" w:hAnsi="Cambria"/>
        </w:rPr>
        <w:t>543251470</w:t>
      </w:r>
      <w:r w:rsidRPr="006005A1">
        <w:rPr>
          <w:rFonts w:ascii="Cambria" w:hAnsi="Cambria"/>
        </w:rPr>
        <w:t>, kapitał zakładowy 5.000 zł</w:t>
      </w:r>
      <w:r w:rsidR="00313E39">
        <w:rPr>
          <w:rFonts w:ascii="Cambria" w:hAnsi="Cambria"/>
        </w:rPr>
        <w:t xml:space="preserve"> </w:t>
      </w:r>
      <w:r w:rsidRPr="006005A1">
        <w:rPr>
          <w:rFonts w:ascii="Cambria" w:hAnsi="Cambria"/>
        </w:rPr>
        <w:t>(dalej „</w:t>
      </w:r>
      <w:r w:rsidRPr="006005A1">
        <w:rPr>
          <w:rFonts w:ascii="Cambria" w:hAnsi="Cambria"/>
          <w:b/>
          <w:bCs/>
        </w:rPr>
        <w:t>Podmiot Leczniczy</w:t>
      </w:r>
      <w:r w:rsidRPr="006005A1">
        <w:rPr>
          <w:rFonts w:ascii="Cambria" w:hAnsi="Cambria"/>
        </w:rPr>
        <w:t>”).</w:t>
      </w:r>
    </w:p>
    <w:p w14:paraId="2C8467EC" w14:textId="40F6D0C8" w:rsidR="009D7D2C" w:rsidRPr="006005A1" w:rsidRDefault="00132984" w:rsidP="006005A1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Podmiot Leczniczy działa na podstawie </w:t>
      </w:r>
    </w:p>
    <w:p w14:paraId="03CADA81" w14:textId="77777777" w:rsidR="009D7D2C" w:rsidRDefault="00132984" w:rsidP="009D7D2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9D7D2C">
        <w:rPr>
          <w:rFonts w:ascii="Cambria" w:hAnsi="Cambria"/>
        </w:rPr>
        <w:t xml:space="preserve">przepisów prawa, w tym w szczególności ustawy z dnia 15 kwietnia 2011r. o działalności leczniczej oraz ustawy z dnia 5 grudnia 1996 r. o zawodach lekarza i lekarza dentysty; </w:t>
      </w:r>
    </w:p>
    <w:p w14:paraId="6448F410" w14:textId="79B948BA" w:rsidR="009D7D2C" w:rsidRDefault="004A5DDC" w:rsidP="009D7D2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132984" w:rsidRPr="009D7D2C">
        <w:rPr>
          <w:rFonts w:ascii="Cambria" w:hAnsi="Cambria"/>
        </w:rPr>
        <w:t xml:space="preserve">pisu do Rejestru Podmiotów Wykonujących Działalność Leczniczą; </w:t>
      </w:r>
    </w:p>
    <w:p w14:paraId="7CB064BD" w14:textId="1F1824BF" w:rsidR="009D7D2C" w:rsidRDefault="004A5DDC" w:rsidP="009D7D2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132984" w:rsidRPr="009D7D2C">
        <w:rPr>
          <w:rFonts w:ascii="Cambria" w:hAnsi="Cambria"/>
        </w:rPr>
        <w:t xml:space="preserve">iniejszego Regulaminu; </w:t>
      </w:r>
    </w:p>
    <w:p w14:paraId="58C3319E" w14:textId="34049C89" w:rsidR="009D7D2C" w:rsidRDefault="004A5DDC" w:rsidP="009D7D2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132984" w:rsidRPr="009D7D2C">
        <w:rPr>
          <w:rFonts w:ascii="Cambria" w:hAnsi="Cambria"/>
        </w:rPr>
        <w:t xml:space="preserve">mowy Spółki. </w:t>
      </w:r>
    </w:p>
    <w:p w14:paraId="0C5B3805" w14:textId="40A5E3CF" w:rsidR="004A5DDC" w:rsidRPr="006005A1" w:rsidRDefault="004A5DDC" w:rsidP="006005A1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Podmiot leczniczy prowadzi działalność leczniczą w zakresie radiologii</w:t>
      </w:r>
      <w:r w:rsidR="00C0478A" w:rsidRPr="006005A1">
        <w:rPr>
          <w:rFonts w:ascii="Cambria" w:hAnsi="Cambria"/>
        </w:rPr>
        <w:t>, w szczególności związaną z opisywaniem badań obrazowych z zakresu tomografii komputerowej, rentgenodiagnostyki oraz rezonansu magnetycznego</w:t>
      </w:r>
      <w:r w:rsidRPr="006005A1">
        <w:rPr>
          <w:rFonts w:ascii="Cambria" w:hAnsi="Cambria"/>
        </w:rPr>
        <w:t xml:space="preserve"> (kod resortowy funkcji ochrony zdrowia HC</w:t>
      </w:r>
      <w:r w:rsidR="0042326C" w:rsidRPr="006005A1">
        <w:rPr>
          <w:rFonts w:ascii="Cambria" w:hAnsi="Cambria" w:cstheme="minorHAnsi"/>
          <w:iCs/>
        </w:rPr>
        <w:t>.4.2</w:t>
      </w:r>
      <w:r w:rsidR="00C0478A" w:rsidRPr="006005A1">
        <w:rPr>
          <w:rFonts w:ascii="Cambria" w:hAnsi="Cambria" w:cstheme="minorHAnsi"/>
          <w:iCs/>
        </w:rPr>
        <w:t>.2, HC.4.2.3, HC.4.2.4</w:t>
      </w:r>
      <w:r w:rsidR="0042326C" w:rsidRPr="006005A1">
        <w:rPr>
          <w:rFonts w:ascii="Cambria" w:hAnsi="Cambria" w:cstheme="minorHAnsi"/>
          <w:iCs/>
        </w:rPr>
        <w:t>,</w:t>
      </w:r>
      <w:r w:rsidRPr="006005A1">
        <w:rPr>
          <w:rFonts w:ascii="Cambria" w:hAnsi="Cambria" w:cstheme="minorHAnsi"/>
          <w:iCs/>
        </w:rPr>
        <w:t xml:space="preserve"> kod resortowy dziedziny medycyny </w:t>
      </w:r>
      <w:r w:rsidR="0042326C" w:rsidRPr="006005A1">
        <w:rPr>
          <w:rFonts w:ascii="Cambria" w:hAnsi="Cambria" w:cstheme="minorHAnsi"/>
          <w:iCs/>
        </w:rPr>
        <w:t>31</w:t>
      </w:r>
      <w:r w:rsidRPr="006005A1">
        <w:rPr>
          <w:rFonts w:ascii="Cambria" w:hAnsi="Cambria" w:cstheme="minorHAnsi"/>
          <w:iCs/>
        </w:rPr>
        <w:t>).</w:t>
      </w:r>
    </w:p>
    <w:p w14:paraId="2B7628DE" w14:textId="532942DF" w:rsidR="00132984" w:rsidRPr="0018036E" w:rsidRDefault="00132984" w:rsidP="0018036E">
      <w:pPr>
        <w:jc w:val="both"/>
        <w:rPr>
          <w:rFonts w:ascii="Cambria" w:hAnsi="Cambria"/>
        </w:rPr>
      </w:pPr>
    </w:p>
    <w:p w14:paraId="41CF8BBB" w14:textId="34D89BBF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2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Cele i zadania</w:t>
      </w:r>
    </w:p>
    <w:p w14:paraId="255A3BF9" w14:textId="6CB06F2C" w:rsidR="00132984" w:rsidRPr="006005A1" w:rsidRDefault="00132984" w:rsidP="006005A1">
      <w:pPr>
        <w:pStyle w:val="Akapitzlist"/>
        <w:numPr>
          <w:ilvl w:val="0"/>
          <w:numId w:val="21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Celem Podmiotu Leczniczego jest udzielanie świadczeń zdrowotnych </w:t>
      </w:r>
      <w:r w:rsidR="004A5DDC" w:rsidRPr="006005A1">
        <w:rPr>
          <w:rFonts w:ascii="Cambria" w:hAnsi="Cambria"/>
        </w:rPr>
        <w:t xml:space="preserve">z dziedziny radiologii na odległość, tj. </w:t>
      </w:r>
      <w:r w:rsidRPr="006005A1">
        <w:rPr>
          <w:rFonts w:ascii="Cambria" w:hAnsi="Cambria"/>
        </w:rPr>
        <w:t>za pośrednictwem systemów teleinformatycznych lub systemów łączności w rozumieniu art. 3 ust. 1 Ustawy o działalności leczniczej.</w:t>
      </w:r>
    </w:p>
    <w:p w14:paraId="62F2416E" w14:textId="1B58363A" w:rsidR="00132984" w:rsidRPr="006005A1" w:rsidRDefault="00132984" w:rsidP="006005A1">
      <w:pPr>
        <w:pStyle w:val="Akapitzlist"/>
        <w:numPr>
          <w:ilvl w:val="0"/>
          <w:numId w:val="21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Do zadań Podmiotu Leczniczego należy w szczególności udzielanie świadczeń zdrowotnych w zakresie ambulatoryjnej opieki specjalistycznej w sposób wskazany w ust. 1 powyżej jak również prowadzenie badań naukowych, promocja zdrowia, </w:t>
      </w:r>
      <w:r w:rsidR="004A5DDC" w:rsidRPr="006005A1">
        <w:rPr>
          <w:rFonts w:ascii="Cambria" w:hAnsi="Cambria"/>
        </w:rPr>
        <w:t xml:space="preserve">prowadzenie szkoleń dla podmiotów wykonujących działalność leczniczą i personelu medycznego, </w:t>
      </w:r>
      <w:r w:rsidRPr="006005A1">
        <w:rPr>
          <w:rFonts w:ascii="Cambria" w:hAnsi="Cambria"/>
        </w:rPr>
        <w:t>edukacja pacjentów.</w:t>
      </w:r>
    </w:p>
    <w:p w14:paraId="02C4FB1F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6AC3FF1D" w14:textId="11E28FF0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3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Struktura organizacyjna, organizacja i zadania poszczególnych jednostek organizacyjnych, warunki współdziałania tych jednostek oraz sposób kierowania jednostkami organizacyjnymi</w:t>
      </w:r>
    </w:p>
    <w:p w14:paraId="6AF6338B" w14:textId="687C8492" w:rsidR="00C0478A" w:rsidRPr="006005A1" w:rsidRDefault="00C0478A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Podmiot leczniczy wykonuje świadczenia zdrowotne za pośrednictwem zakładu leczniczego </w:t>
      </w:r>
    </w:p>
    <w:p w14:paraId="3DA5F11B" w14:textId="222BEE55" w:rsidR="0042326C" w:rsidRDefault="00D05C6B" w:rsidP="00505C5A">
      <w:pPr>
        <w:ind w:left="708"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  <w:b/>
          <w:bCs/>
          <w:iCs/>
        </w:rPr>
        <w:t>DIAGNETICA</w:t>
      </w:r>
      <w:r w:rsidR="0042326C">
        <w:rPr>
          <w:rFonts w:ascii="Cambria" w:hAnsi="Cambria" w:cstheme="minorHAnsi"/>
          <w:iCs/>
        </w:rPr>
        <w:t xml:space="preserve">, </w:t>
      </w:r>
      <w:r w:rsidR="0042326C" w:rsidRPr="0042326C">
        <w:rPr>
          <w:rFonts w:ascii="Cambria" w:hAnsi="Cambria" w:cstheme="minorHAnsi"/>
          <w:iCs/>
        </w:rPr>
        <w:t>ul. Jedności</w:t>
      </w:r>
      <w:r w:rsidR="0042326C">
        <w:rPr>
          <w:rFonts w:ascii="Cambria" w:hAnsi="Cambria" w:cstheme="minorHAnsi"/>
          <w:iCs/>
        </w:rPr>
        <w:t xml:space="preserve"> </w:t>
      </w:r>
      <w:r w:rsidR="0042326C" w:rsidRPr="0042326C">
        <w:rPr>
          <w:rFonts w:ascii="Cambria" w:hAnsi="Cambria" w:cstheme="minorHAnsi"/>
          <w:iCs/>
        </w:rPr>
        <w:t>Narodowej</w:t>
      </w:r>
      <w:r w:rsidR="0042326C">
        <w:rPr>
          <w:rFonts w:ascii="Cambria" w:hAnsi="Cambria" w:cstheme="minorHAnsi"/>
          <w:iCs/>
        </w:rPr>
        <w:t xml:space="preserve"> </w:t>
      </w:r>
      <w:r w:rsidR="0042326C" w:rsidRPr="0042326C">
        <w:rPr>
          <w:rFonts w:ascii="Cambria" w:hAnsi="Cambria" w:cstheme="minorHAnsi"/>
          <w:iCs/>
        </w:rPr>
        <w:t>160/U1</w:t>
      </w:r>
      <w:r w:rsidR="0042326C">
        <w:rPr>
          <w:rFonts w:ascii="Cambria" w:hAnsi="Cambria" w:cstheme="minorHAnsi"/>
          <w:iCs/>
        </w:rPr>
        <w:t xml:space="preserve">, </w:t>
      </w:r>
      <w:r w:rsidR="0042326C" w:rsidRPr="0042326C">
        <w:rPr>
          <w:rFonts w:ascii="Cambria" w:hAnsi="Cambria" w:cstheme="minorHAnsi"/>
          <w:iCs/>
        </w:rPr>
        <w:t>50-302 Wrocław</w:t>
      </w:r>
      <w:r w:rsidR="0042326C">
        <w:rPr>
          <w:rFonts w:ascii="Cambria" w:hAnsi="Cambria" w:cstheme="minorHAnsi"/>
          <w:iCs/>
        </w:rPr>
        <w:t xml:space="preserve">, REGON zakładu leczniczego: </w:t>
      </w:r>
      <w:r w:rsidRPr="00CE15FE">
        <w:rPr>
          <w:rFonts w:ascii="Cambria" w:hAnsi="Cambria"/>
        </w:rPr>
        <w:t>543251470</w:t>
      </w:r>
      <w:r>
        <w:rPr>
          <w:rFonts w:ascii="Cambria" w:hAnsi="Cambria"/>
        </w:rPr>
        <w:t>00015</w:t>
      </w:r>
    </w:p>
    <w:p w14:paraId="4144D838" w14:textId="01F352E8" w:rsidR="00C0478A" w:rsidRPr="006005A1" w:rsidRDefault="000E66B7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>
        <w:rPr>
          <w:rFonts w:ascii="Cambria" w:hAnsi="Cambria"/>
        </w:rPr>
        <w:t>Zakład</w:t>
      </w:r>
      <w:r w:rsidRPr="006005A1">
        <w:rPr>
          <w:rFonts w:ascii="Cambria" w:hAnsi="Cambria"/>
        </w:rPr>
        <w:t xml:space="preserve"> </w:t>
      </w:r>
      <w:r w:rsidR="004A5DDC" w:rsidRPr="006005A1">
        <w:rPr>
          <w:rFonts w:ascii="Cambria" w:hAnsi="Cambria"/>
        </w:rPr>
        <w:t xml:space="preserve">leczniczy posiada następujące </w:t>
      </w:r>
      <w:r w:rsidR="00C0478A" w:rsidRPr="006005A1">
        <w:rPr>
          <w:rFonts w:ascii="Cambria" w:hAnsi="Cambria"/>
        </w:rPr>
        <w:t>jednostki organizacyjne:</w:t>
      </w:r>
    </w:p>
    <w:p w14:paraId="2F7A110B" w14:textId="5550DDDF" w:rsidR="00C0478A" w:rsidRPr="0042326C" w:rsidRDefault="00C0478A" w:rsidP="00C0478A">
      <w:pPr>
        <w:ind w:left="708"/>
        <w:jc w:val="both"/>
        <w:rPr>
          <w:rFonts w:ascii="Cambria" w:hAnsi="Cambria" w:cstheme="minorHAnsi"/>
          <w:iCs/>
        </w:rPr>
      </w:pPr>
      <w:r w:rsidRPr="00C0478A">
        <w:rPr>
          <w:rFonts w:ascii="Cambria" w:hAnsi="Cambria" w:cstheme="minorHAnsi"/>
          <w:b/>
          <w:bCs/>
          <w:iCs/>
        </w:rPr>
        <w:t>Radiologia i diagnostyka obrazowa - teleradiologia</w:t>
      </w:r>
      <w:r>
        <w:rPr>
          <w:rFonts w:ascii="Cambria" w:hAnsi="Cambria" w:cstheme="minorHAnsi"/>
          <w:iCs/>
        </w:rPr>
        <w:t xml:space="preserve">, </w:t>
      </w:r>
      <w:r w:rsidRPr="0042326C">
        <w:rPr>
          <w:rFonts w:ascii="Cambria" w:hAnsi="Cambria" w:cstheme="minorHAnsi"/>
          <w:iCs/>
        </w:rPr>
        <w:t>ul. Jedności</w:t>
      </w:r>
      <w:r>
        <w:rPr>
          <w:rFonts w:ascii="Cambria" w:hAnsi="Cambria" w:cstheme="minorHAnsi"/>
          <w:iCs/>
        </w:rPr>
        <w:t xml:space="preserve"> </w:t>
      </w:r>
      <w:r w:rsidRPr="0042326C">
        <w:rPr>
          <w:rFonts w:ascii="Cambria" w:hAnsi="Cambria" w:cstheme="minorHAnsi"/>
          <w:iCs/>
        </w:rPr>
        <w:t>Narodowej</w:t>
      </w:r>
      <w:r>
        <w:rPr>
          <w:rFonts w:ascii="Cambria" w:hAnsi="Cambria" w:cstheme="minorHAnsi"/>
          <w:iCs/>
        </w:rPr>
        <w:t xml:space="preserve"> </w:t>
      </w:r>
      <w:r w:rsidRPr="0042326C">
        <w:rPr>
          <w:rFonts w:ascii="Cambria" w:hAnsi="Cambria" w:cstheme="minorHAnsi"/>
          <w:iCs/>
        </w:rPr>
        <w:t>160/U1</w:t>
      </w:r>
      <w:r>
        <w:rPr>
          <w:rFonts w:ascii="Cambria" w:hAnsi="Cambria" w:cstheme="minorHAnsi"/>
          <w:iCs/>
        </w:rPr>
        <w:t xml:space="preserve">, </w:t>
      </w:r>
      <w:r w:rsidRPr="0042326C">
        <w:rPr>
          <w:rFonts w:ascii="Cambria" w:hAnsi="Cambria" w:cstheme="minorHAnsi"/>
          <w:iCs/>
        </w:rPr>
        <w:t>50-302 Wrocław</w:t>
      </w:r>
    </w:p>
    <w:p w14:paraId="05990E0D" w14:textId="6EC04401" w:rsidR="004A5DDC" w:rsidRPr="006005A1" w:rsidRDefault="000E66B7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Jednostka organizacyjna</w:t>
      </w:r>
      <w:r w:rsidR="00C0478A" w:rsidRPr="006005A1">
        <w:rPr>
          <w:rFonts w:ascii="Cambria" w:hAnsi="Cambria"/>
        </w:rPr>
        <w:t xml:space="preserve"> posiada następujące </w:t>
      </w:r>
      <w:r w:rsidR="004A5DDC" w:rsidRPr="006005A1">
        <w:rPr>
          <w:rFonts w:ascii="Cambria" w:hAnsi="Cambria"/>
        </w:rPr>
        <w:t>komórki organizacyjne:</w:t>
      </w:r>
    </w:p>
    <w:p w14:paraId="7D2D7A17" w14:textId="2F268569" w:rsidR="0042326C" w:rsidRPr="0042326C" w:rsidRDefault="00C0478A" w:rsidP="00C0478A">
      <w:pPr>
        <w:ind w:left="708"/>
        <w:jc w:val="both"/>
        <w:rPr>
          <w:rFonts w:ascii="Cambria" w:hAnsi="Cambria" w:cstheme="minorHAnsi"/>
          <w:iCs/>
        </w:rPr>
      </w:pPr>
      <w:r w:rsidRPr="00313E39">
        <w:rPr>
          <w:rFonts w:ascii="Cambria" w:hAnsi="Cambria" w:cstheme="minorHAnsi"/>
          <w:b/>
          <w:bCs/>
          <w:iCs/>
        </w:rPr>
        <w:t>Teleradiologia - opisywanie badań obrazowych</w:t>
      </w:r>
      <w:r w:rsidR="0042326C" w:rsidRPr="00313E39">
        <w:rPr>
          <w:rFonts w:ascii="Cambria" w:hAnsi="Cambria" w:cstheme="minorHAnsi"/>
          <w:iCs/>
        </w:rPr>
        <w:t>, ul. Jedności Narodowej 160/U1, 50-302 Wrocław</w:t>
      </w:r>
    </w:p>
    <w:p w14:paraId="15339BF9" w14:textId="105BB943" w:rsidR="00132984" w:rsidRPr="006005A1" w:rsidRDefault="00132984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W </w:t>
      </w:r>
      <w:r w:rsidR="004A5DDC" w:rsidRPr="006005A1">
        <w:rPr>
          <w:rFonts w:ascii="Cambria" w:hAnsi="Cambria"/>
        </w:rPr>
        <w:t>zakładzie leczniczym Podmiotu leczniczego</w:t>
      </w:r>
      <w:r w:rsidRPr="006005A1">
        <w:rPr>
          <w:rFonts w:ascii="Cambria" w:hAnsi="Cambria"/>
        </w:rPr>
        <w:t xml:space="preserve"> funkcjonują następujące stanowiska:</w:t>
      </w:r>
    </w:p>
    <w:p w14:paraId="4C31B2F6" w14:textId="03C121D8" w:rsidR="00132984" w:rsidRPr="00C0478A" w:rsidRDefault="00132984" w:rsidP="009D7D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>Kierowni</w:t>
      </w:r>
      <w:r w:rsidR="004A5DDC" w:rsidRPr="00C0478A">
        <w:rPr>
          <w:rFonts w:ascii="Cambria" w:hAnsi="Cambria"/>
        </w:rPr>
        <w:t>k</w:t>
      </w:r>
      <w:r w:rsidRPr="00C0478A">
        <w:rPr>
          <w:rFonts w:ascii="Cambria" w:hAnsi="Cambria"/>
        </w:rPr>
        <w:t xml:space="preserve"> w postaci </w:t>
      </w:r>
      <w:r w:rsidR="009D7D2C" w:rsidRPr="00C0478A">
        <w:rPr>
          <w:rFonts w:ascii="Cambria" w:hAnsi="Cambria"/>
        </w:rPr>
        <w:t>Z</w:t>
      </w:r>
      <w:r w:rsidRPr="00C0478A">
        <w:rPr>
          <w:rFonts w:ascii="Cambria" w:hAnsi="Cambria"/>
        </w:rPr>
        <w:t xml:space="preserve">arządu </w:t>
      </w:r>
      <w:r w:rsidR="009D7D2C" w:rsidRPr="00C0478A">
        <w:rPr>
          <w:rFonts w:ascii="Cambria" w:hAnsi="Cambria"/>
        </w:rPr>
        <w:t>S</w:t>
      </w:r>
      <w:r w:rsidRPr="00C0478A">
        <w:rPr>
          <w:rFonts w:ascii="Cambria" w:hAnsi="Cambria"/>
        </w:rPr>
        <w:t>półki,</w:t>
      </w:r>
    </w:p>
    <w:p w14:paraId="4B3C8423" w14:textId="22C527B9" w:rsidR="004A5DDC" w:rsidRPr="00C0478A" w:rsidRDefault="00132984" w:rsidP="009D7D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>Lekarz</w:t>
      </w:r>
      <w:r w:rsidR="001B4C19">
        <w:rPr>
          <w:rFonts w:ascii="Cambria" w:hAnsi="Cambria"/>
        </w:rPr>
        <w:t>,</w:t>
      </w:r>
    </w:p>
    <w:p w14:paraId="30CDE822" w14:textId="469E5C80" w:rsidR="00132984" w:rsidRPr="00C0478A" w:rsidRDefault="004A5DDC" w:rsidP="009D7D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>Konsultant</w:t>
      </w:r>
      <w:r w:rsidR="00C0478A">
        <w:rPr>
          <w:rFonts w:ascii="Cambria" w:hAnsi="Cambria"/>
        </w:rPr>
        <w:t>/Asystent</w:t>
      </w:r>
      <w:r w:rsidR="00132984" w:rsidRPr="00C0478A">
        <w:rPr>
          <w:rFonts w:ascii="Cambria" w:hAnsi="Cambria"/>
        </w:rPr>
        <w:t>.</w:t>
      </w:r>
    </w:p>
    <w:p w14:paraId="04002EF3" w14:textId="3B2AE99A" w:rsidR="00132984" w:rsidRPr="006005A1" w:rsidRDefault="00132984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Do kompetencji i zadań </w:t>
      </w:r>
      <w:r w:rsidR="009D7D2C" w:rsidRPr="006005A1">
        <w:rPr>
          <w:rFonts w:ascii="Cambria" w:hAnsi="Cambria"/>
        </w:rPr>
        <w:t>K</w:t>
      </w:r>
      <w:r w:rsidRPr="006005A1">
        <w:rPr>
          <w:rFonts w:ascii="Cambria" w:hAnsi="Cambria"/>
        </w:rPr>
        <w:t>ierowni</w:t>
      </w:r>
      <w:r w:rsidR="004A5DDC" w:rsidRPr="006005A1">
        <w:rPr>
          <w:rFonts w:ascii="Cambria" w:hAnsi="Cambria"/>
        </w:rPr>
        <w:t>ka</w:t>
      </w:r>
      <w:r w:rsidRPr="006005A1">
        <w:rPr>
          <w:rFonts w:ascii="Cambria" w:hAnsi="Cambria"/>
        </w:rPr>
        <w:t xml:space="preserve"> należy w szczególności:</w:t>
      </w:r>
    </w:p>
    <w:p w14:paraId="5CEDF5DB" w14:textId="3F06284C" w:rsidR="00132984" w:rsidRPr="009D7D2C" w:rsidRDefault="00132984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9D7D2C">
        <w:rPr>
          <w:rFonts w:ascii="Cambria" w:hAnsi="Cambria"/>
        </w:rPr>
        <w:t>prowadzenie spraw Podmiotu Leczniczego;</w:t>
      </w:r>
    </w:p>
    <w:p w14:paraId="32C2CB9B" w14:textId="29D15B9F" w:rsidR="00132984" w:rsidRPr="009D7D2C" w:rsidRDefault="00132984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9D7D2C">
        <w:rPr>
          <w:rFonts w:ascii="Cambria" w:hAnsi="Cambria"/>
        </w:rPr>
        <w:t>reprezentowanie Podmiotu Leczniczego na zewnątrz;</w:t>
      </w:r>
    </w:p>
    <w:p w14:paraId="70863B07" w14:textId="03E05449" w:rsidR="00132984" w:rsidRPr="009D7D2C" w:rsidRDefault="00132984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9D7D2C">
        <w:rPr>
          <w:rFonts w:ascii="Cambria" w:hAnsi="Cambria"/>
        </w:rPr>
        <w:t>tworzenie regulaminów i innych aktów wewnętrznych;</w:t>
      </w:r>
    </w:p>
    <w:p w14:paraId="371C7843" w14:textId="77777777" w:rsidR="004A5DDC" w:rsidRDefault="00132984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9D7D2C">
        <w:rPr>
          <w:rFonts w:ascii="Cambria" w:hAnsi="Cambria"/>
        </w:rPr>
        <w:t>podejmowanie wszystkich decyzji dotyczących działalności Podmiotu Leczniczego, stosownie do postanowień Kodeksu spółek handlowych oraz umowy spółki</w:t>
      </w:r>
      <w:r w:rsidR="004A5DDC">
        <w:rPr>
          <w:rFonts w:ascii="Cambria" w:hAnsi="Cambria"/>
        </w:rPr>
        <w:t>;</w:t>
      </w:r>
    </w:p>
    <w:p w14:paraId="77A0946C" w14:textId="563ACBA5" w:rsidR="004A5DDC" w:rsidRDefault="004A5DDC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organizowanie i kierowanie pra</w:t>
      </w:r>
      <w:r w:rsidR="00880E8B">
        <w:rPr>
          <w:rFonts w:ascii="Cambria" w:hAnsi="Cambria"/>
        </w:rPr>
        <w:t>c</w:t>
      </w:r>
      <w:r>
        <w:rPr>
          <w:rFonts w:ascii="Cambria" w:hAnsi="Cambria"/>
        </w:rPr>
        <w:t>ą podległych mu pracowników;</w:t>
      </w:r>
    </w:p>
    <w:p w14:paraId="4C0140FD" w14:textId="77777777" w:rsidR="004A5DDC" w:rsidRDefault="004A5DDC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zawieranie umów na usługi medyczne oraz innych umów cywilnoprawnych;</w:t>
      </w:r>
    </w:p>
    <w:p w14:paraId="74631620" w14:textId="77777777" w:rsidR="004A5DDC" w:rsidRDefault="004A5DDC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zatrudnianie i zwalnianie pracowników Podmiotu leczniczego;</w:t>
      </w:r>
    </w:p>
    <w:p w14:paraId="7B83B134" w14:textId="3B3D2786" w:rsidR="00132984" w:rsidRPr="009D7D2C" w:rsidRDefault="004A5DDC" w:rsidP="009D7D2C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wystąpienia publiczne i współpraca z mediami</w:t>
      </w:r>
      <w:r w:rsidR="00132984" w:rsidRPr="009D7D2C">
        <w:rPr>
          <w:rFonts w:ascii="Cambria" w:hAnsi="Cambria"/>
        </w:rPr>
        <w:t>.</w:t>
      </w:r>
    </w:p>
    <w:p w14:paraId="3800D66A" w14:textId="6EC9D0E2" w:rsidR="004A5DDC" w:rsidRPr="006005A1" w:rsidRDefault="00132984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Do kompetencji i zadań </w:t>
      </w:r>
      <w:r w:rsidR="004A5DDC" w:rsidRPr="006005A1">
        <w:rPr>
          <w:rFonts w:ascii="Cambria" w:hAnsi="Cambria"/>
        </w:rPr>
        <w:t>L</w:t>
      </w:r>
      <w:r w:rsidRPr="006005A1">
        <w:rPr>
          <w:rFonts w:ascii="Cambria" w:hAnsi="Cambria"/>
        </w:rPr>
        <w:t>ekarz</w:t>
      </w:r>
      <w:r w:rsidR="004A5DDC" w:rsidRPr="006005A1">
        <w:rPr>
          <w:rFonts w:ascii="Cambria" w:hAnsi="Cambria"/>
        </w:rPr>
        <w:t>a</w:t>
      </w:r>
      <w:r w:rsidRPr="006005A1">
        <w:rPr>
          <w:rFonts w:ascii="Cambria" w:hAnsi="Cambria"/>
        </w:rPr>
        <w:t xml:space="preserve"> należy</w:t>
      </w:r>
      <w:r w:rsidR="004A5DDC" w:rsidRPr="006005A1">
        <w:rPr>
          <w:rFonts w:ascii="Cambria" w:hAnsi="Cambria"/>
        </w:rPr>
        <w:t>:</w:t>
      </w:r>
    </w:p>
    <w:p w14:paraId="4E113909" w14:textId="77777777" w:rsidR="004A5DDC" w:rsidRDefault="00132984" w:rsidP="004A5DDC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18036E">
        <w:rPr>
          <w:rFonts w:ascii="Cambria" w:hAnsi="Cambria"/>
        </w:rPr>
        <w:t xml:space="preserve"> udzielanie świadczeń zdrowotnych, </w:t>
      </w:r>
    </w:p>
    <w:p w14:paraId="14FBC51F" w14:textId="77777777" w:rsidR="004A5DDC" w:rsidRDefault="00132984" w:rsidP="004A5DDC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18036E">
        <w:rPr>
          <w:rFonts w:ascii="Cambria" w:hAnsi="Cambria"/>
        </w:rPr>
        <w:t xml:space="preserve">edukacja Pacjentów, </w:t>
      </w:r>
    </w:p>
    <w:p w14:paraId="0175D0C0" w14:textId="60FDBD45" w:rsidR="004A5DDC" w:rsidRDefault="00132984" w:rsidP="004A5DDC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18036E">
        <w:rPr>
          <w:rFonts w:ascii="Cambria" w:hAnsi="Cambria"/>
        </w:rPr>
        <w:t>promocja zdrowia</w:t>
      </w:r>
      <w:r w:rsidR="00B76A6E">
        <w:rPr>
          <w:rFonts w:ascii="Cambria" w:hAnsi="Cambria"/>
        </w:rPr>
        <w:t>,</w:t>
      </w:r>
    </w:p>
    <w:p w14:paraId="4715ED9B" w14:textId="402BFD52" w:rsidR="00132984" w:rsidRPr="0018036E" w:rsidRDefault="004A5DDC" w:rsidP="004A5DDC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prowadzenie badań naukowych</w:t>
      </w:r>
      <w:r w:rsidR="00132984" w:rsidRPr="0018036E">
        <w:rPr>
          <w:rFonts w:ascii="Cambria" w:hAnsi="Cambria"/>
        </w:rPr>
        <w:t>.</w:t>
      </w:r>
    </w:p>
    <w:p w14:paraId="2CD2E352" w14:textId="0B6D1685" w:rsidR="004A5DDC" w:rsidRPr="006005A1" w:rsidRDefault="004A5DDC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Do kompetencji i zadań Konsultanta</w:t>
      </w:r>
      <w:r w:rsidR="00C0478A" w:rsidRPr="006005A1">
        <w:rPr>
          <w:rFonts w:ascii="Cambria" w:hAnsi="Cambria"/>
        </w:rPr>
        <w:t>/Asystenta</w:t>
      </w:r>
      <w:r w:rsidRPr="006005A1">
        <w:rPr>
          <w:rFonts w:ascii="Cambria" w:hAnsi="Cambria"/>
        </w:rPr>
        <w:t xml:space="preserve"> należy:</w:t>
      </w:r>
    </w:p>
    <w:p w14:paraId="1E1C98BA" w14:textId="41611B1C" w:rsidR="004A5DDC" w:rsidRPr="00C0478A" w:rsidRDefault="004A5DDC" w:rsidP="004A5DDC">
      <w:pPr>
        <w:pStyle w:val="Akapitzlist"/>
        <w:numPr>
          <w:ilvl w:val="0"/>
          <w:numId w:val="15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 xml:space="preserve"> odbieranie telefonów z zapytaniami</w:t>
      </w:r>
      <w:r w:rsidR="00C0478A">
        <w:rPr>
          <w:rFonts w:ascii="Cambria" w:hAnsi="Cambria"/>
        </w:rPr>
        <w:t>;</w:t>
      </w:r>
    </w:p>
    <w:p w14:paraId="5DC83F41" w14:textId="252DBD01" w:rsidR="004A5DDC" w:rsidRPr="00C0478A" w:rsidRDefault="005D5214" w:rsidP="004A5DDC">
      <w:pPr>
        <w:pStyle w:val="Akapitzlist"/>
        <w:numPr>
          <w:ilvl w:val="0"/>
          <w:numId w:val="15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>a</w:t>
      </w:r>
      <w:r w:rsidR="004A5DDC" w:rsidRPr="00C0478A">
        <w:rPr>
          <w:rFonts w:ascii="Cambria" w:hAnsi="Cambria"/>
        </w:rPr>
        <w:t>rchiwizacja niezbędnych dokumentów</w:t>
      </w:r>
      <w:r w:rsidR="00C0478A">
        <w:rPr>
          <w:rFonts w:ascii="Cambria" w:hAnsi="Cambria"/>
        </w:rPr>
        <w:t>;</w:t>
      </w:r>
    </w:p>
    <w:p w14:paraId="3167898C" w14:textId="528E19D2" w:rsidR="004A5DDC" w:rsidRPr="00C0478A" w:rsidRDefault="005D5214" w:rsidP="004A5DDC">
      <w:pPr>
        <w:pStyle w:val="Akapitzlist"/>
        <w:numPr>
          <w:ilvl w:val="0"/>
          <w:numId w:val="15"/>
        </w:numPr>
        <w:jc w:val="both"/>
        <w:rPr>
          <w:rFonts w:ascii="Cambria" w:hAnsi="Cambria"/>
        </w:rPr>
      </w:pPr>
      <w:r w:rsidRPr="00C0478A">
        <w:rPr>
          <w:rFonts w:ascii="Cambria" w:hAnsi="Cambria"/>
        </w:rPr>
        <w:t>s</w:t>
      </w:r>
      <w:r w:rsidR="004A5DDC" w:rsidRPr="00C0478A">
        <w:rPr>
          <w:rFonts w:ascii="Cambria" w:hAnsi="Cambria"/>
        </w:rPr>
        <w:t>zkolenie personelu medycznego oraz edukacja pacjentów</w:t>
      </w:r>
      <w:r w:rsidRPr="00C0478A">
        <w:rPr>
          <w:rFonts w:ascii="Cambria" w:hAnsi="Cambria"/>
        </w:rPr>
        <w:t>.</w:t>
      </w:r>
      <w:r w:rsidR="004A5DDC" w:rsidRPr="00C0478A">
        <w:rPr>
          <w:rFonts w:ascii="Cambria" w:hAnsi="Cambria"/>
        </w:rPr>
        <w:t xml:space="preserve"> </w:t>
      </w:r>
    </w:p>
    <w:p w14:paraId="7D5B5E0D" w14:textId="6F1CCA02" w:rsidR="004A5DDC" w:rsidRPr="006005A1" w:rsidRDefault="005D5214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Kierownik zakładu leczniczego jest również kierownikiem komórek organizacyjnych Podmiotu leczniczego.</w:t>
      </w:r>
    </w:p>
    <w:p w14:paraId="3BFA8A1E" w14:textId="7CDFCB6D" w:rsidR="00132984" w:rsidRPr="006005A1" w:rsidRDefault="00132984" w:rsidP="006005A1">
      <w:pPr>
        <w:pStyle w:val="Akapitzlist"/>
        <w:numPr>
          <w:ilvl w:val="0"/>
          <w:numId w:val="23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Kierowni</w:t>
      </w:r>
      <w:r w:rsidR="005D5214" w:rsidRPr="006005A1">
        <w:rPr>
          <w:rFonts w:ascii="Cambria" w:hAnsi="Cambria"/>
        </w:rPr>
        <w:t>k</w:t>
      </w:r>
      <w:r w:rsidRPr="006005A1">
        <w:rPr>
          <w:rFonts w:ascii="Cambria" w:hAnsi="Cambria"/>
        </w:rPr>
        <w:t xml:space="preserve"> oraz </w:t>
      </w:r>
      <w:r w:rsidR="005D5214" w:rsidRPr="006005A1">
        <w:rPr>
          <w:rFonts w:ascii="Cambria" w:hAnsi="Cambria"/>
        </w:rPr>
        <w:t>L</w:t>
      </w:r>
      <w:r w:rsidRPr="006005A1">
        <w:rPr>
          <w:rFonts w:ascii="Cambria" w:hAnsi="Cambria"/>
        </w:rPr>
        <w:t>ekarz współdziałają ze sobą w celu zapewnienia należytego funkcjonowania Podmiotu Leczniczego oraz prawidłowości realizowanych świadczeń zdrowotnych.</w:t>
      </w:r>
    </w:p>
    <w:p w14:paraId="34C77175" w14:textId="77777777" w:rsidR="0018036E" w:rsidRDefault="0018036E" w:rsidP="0018036E">
      <w:pPr>
        <w:jc w:val="both"/>
        <w:rPr>
          <w:rFonts w:ascii="Cambria" w:hAnsi="Cambria"/>
        </w:rPr>
      </w:pPr>
    </w:p>
    <w:p w14:paraId="71BB29AD" w14:textId="72EE5495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4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Rodzaj działalności leczniczej oraz zakres udzielanych świadczeń zdrowotnych</w:t>
      </w:r>
    </w:p>
    <w:p w14:paraId="4DE14255" w14:textId="57712BFA" w:rsidR="00132984" w:rsidRPr="006005A1" w:rsidRDefault="00132984" w:rsidP="006005A1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Działalność Podmiotu Leczniczego polega na udzielaniu ambulatoryjnych świadczeń zdrowotnych.</w:t>
      </w:r>
    </w:p>
    <w:p w14:paraId="7015629C" w14:textId="3D64682B" w:rsidR="00132984" w:rsidRPr="006005A1" w:rsidRDefault="00132984" w:rsidP="006005A1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Zakres świadczeń zdrowotnych udzielanych przez Podmiot Leczniczy obejmuje:</w:t>
      </w:r>
    </w:p>
    <w:p w14:paraId="440BA918" w14:textId="0152E7FF" w:rsidR="00132984" w:rsidRPr="0037558C" w:rsidRDefault="00132984" w:rsidP="009D7D2C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t xml:space="preserve">ambulatoryjną specjalistyczną opiekę zdrowotną w zakresie </w:t>
      </w:r>
      <w:r w:rsidR="009D7D2C" w:rsidRPr="0037558C">
        <w:rPr>
          <w:rFonts w:ascii="Cambria" w:hAnsi="Cambria"/>
        </w:rPr>
        <w:t>radiologii</w:t>
      </w:r>
      <w:r w:rsidRPr="0037558C">
        <w:rPr>
          <w:rFonts w:ascii="Cambria" w:hAnsi="Cambria"/>
        </w:rPr>
        <w:t xml:space="preserve"> (telemedycyna)</w:t>
      </w:r>
      <w:r w:rsidR="00BC4CAE">
        <w:rPr>
          <w:rFonts w:ascii="Cambria" w:hAnsi="Cambria"/>
        </w:rPr>
        <w:t>;</w:t>
      </w:r>
    </w:p>
    <w:p w14:paraId="71FF4EC0" w14:textId="23F88679" w:rsidR="00400AFC" w:rsidRPr="0037558C" w:rsidRDefault="00132984" w:rsidP="00D512DB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t>udzielanie porad lekarskich oraz wydawanie opinii lekarskich za pośrednictwem systemów teleinformatycznych lub systemów łączności</w:t>
      </w:r>
      <w:r w:rsidR="0037558C" w:rsidRPr="0037558C">
        <w:rPr>
          <w:rFonts w:ascii="Cambria" w:hAnsi="Cambria"/>
        </w:rPr>
        <w:t xml:space="preserve"> w ramach </w:t>
      </w:r>
      <w:r w:rsidR="00400AFC" w:rsidRPr="0037558C">
        <w:rPr>
          <w:rFonts w:ascii="Cambria" w:hAnsi="Cambria"/>
        </w:rPr>
        <w:t>świadczeni</w:t>
      </w:r>
      <w:r w:rsidR="0037558C" w:rsidRPr="0037558C">
        <w:rPr>
          <w:rFonts w:ascii="Cambria" w:hAnsi="Cambria"/>
        </w:rPr>
        <w:t>a</w:t>
      </w:r>
      <w:r w:rsidR="00400AFC" w:rsidRPr="0037558C">
        <w:rPr>
          <w:rFonts w:ascii="Cambria" w:hAnsi="Cambria"/>
        </w:rPr>
        <w:t xml:space="preserve"> usług teleradiologicznych, w szczególności polegających na:</w:t>
      </w:r>
    </w:p>
    <w:p w14:paraId="573F57E5" w14:textId="32204A6C" w:rsidR="00400AFC" w:rsidRPr="0037558C" w:rsidRDefault="00400AFC" w:rsidP="00400AFC">
      <w:pPr>
        <w:pStyle w:val="Akapitzlist"/>
        <w:numPr>
          <w:ilvl w:val="1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t>ocenie i opisie obrazu radiologicznego dokonywanych poza miejscem jego akwizycji lub</w:t>
      </w:r>
    </w:p>
    <w:p w14:paraId="341BDCCF" w14:textId="649AD2A3" w:rsidR="00400AFC" w:rsidRPr="0037558C" w:rsidRDefault="00400AFC" w:rsidP="00400AFC">
      <w:pPr>
        <w:pStyle w:val="Akapitzlist"/>
        <w:numPr>
          <w:ilvl w:val="1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t>ocenie prawidłowości badania radiologicznego dokonywanej poza miejscem akwizycji obrazu radiologicznego</w:t>
      </w:r>
      <w:r w:rsidR="00BC4CAE">
        <w:rPr>
          <w:rFonts w:ascii="Cambria" w:hAnsi="Cambria"/>
        </w:rPr>
        <w:t xml:space="preserve"> </w:t>
      </w:r>
      <w:r w:rsidRPr="0037558C">
        <w:rPr>
          <w:rFonts w:ascii="Cambria" w:hAnsi="Cambria"/>
        </w:rPr>
        <w:t>lub</w:t>
      </w:r>
    </w:p>
    <w:p w14:paraId="2BF2CB44" w14:textId="2839E45D" w:rsidR="00400AFC" w:rsidRPr="0037558C" w:rsidRDefault="00400AFC" w:rsidP="00400AFC">
      <w:pPr>
        <w:pStyle w:val="Akapitzlist"/>
        <w:numPr>
          <w:ilvl w:val="1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t>ponownej ocenie obrazu radiologicznego, wyjaśnieniu, potwierdzeniu rozpoznania lub określeniu dalszego postępowania diagnostycznego dokonywanych poza miejscem akwizycji obrazu radiologicznego</w:t>
      </w:r>
      <w:r w:rsidR="0037558C" w:rsidRPr="0037558C">
        <w:rPr>
          <w:rFonts w:ascii="Cambria" w:hAnsi="Cambria"/>
        </w:rPr>
        <w:t>;</w:t>
      </w:r>
    </w:p>
    <w:p w14:paraId="4F5E6825" w14:textId="77777777" w:rsidR="000E66B7" w:rsidRDefault="00132984" w:rsidP="00400AFC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37558C">
        <w:rPr>
          <w:rFonts w:ascii="Cambria" w:hAnsi="Cambria"/>
        </w:rPr>
        <w:lastRenderedPageBreak/>
        <w:t>promocję zdrowia</w:t>
      </w:r>
      <w:r w:rsidR="000E66B7">
        <w:rPr>
          <w:rFonts w:ascii="Cambria" w:hAnsi="Cambria"/>
        </w:rPr>
        <w:t>,</w:t>
      </w:r>
    </w:p>
    <w:p w14:paraId="4DB9E678" w14:textId="228FAF7A" w:rsidR="00132984" w:rsidRPr="00313E39" w:rsidRDefault="000E66B7" w:rsidP="00313E39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(dalej łącznie zwanymi </w:t>
      </w:r>
      <w:r>
        <w:rPr>
          <w:rFonts w:ascii="Cambria" w:hAnsi="Cambria"/>
          <w:b/>
          <w:bCs/>
        </w:rPr>
        <w:t>Usługami</w:t>
      </w:r>
      <w:r>
        <w:rPr>
          <w:rFonts w:ascii="Cambria" w:hAnsi="Cambria"/>
        </w:rPr>
        <w:t>).</w:t>
      </w:r>
    </w:p>
    <w:p w14:paraId="5C8A8B9D" w14:textId="733A781E" w:rsidR="00C01924" w:rsidRPr="006005A1" w:rsidRDefault="00C01924" w:rsidP="006005A1">
      <w:pPr>
        <w:pStyle w:val="Akapitzlist"/>
        <w:numPr>
          <w:ilvl w:val="0"/>
          <w:numId w:val="25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Świadczenia zdrowotne za pośrednictwem systemów łączności lub systemów teleinformatycznych są udzielane w godzinach pracy podmiotu leczniczego. Godziny pracy podmiotu leczniczego są ustalane przez Kierownika Podmiotu Leczniczego.</w:t>
      </w:r>
    </w:p>
    <w:p w14:paraId="6FCB78C9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3F4A0E81" w14:textId="71299123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5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Miejsce udzielania świadczeń zdrowotnych</w:t>
      </w:r>
    </w:p>
    <w:p w14:paraId="0989BD33" w14:textId="535B637B" w:rsidR="00132984" w:rsidRPr="0018036E" w:rsidRDefault="00132984" w:rsidP="0018036E">
      <w:pPr>
        <w:jc w:val="both"/>
        <w:rPr>
          <w:rFonts w:ascii="Cambria" w:hAnsi="Cambria"/>
        </w:rPr>
      </w:pPr>
      <w:r w:rsidRPr="0018036E">
        <w:rPr>
          <w:rFonts w:ascii="Cambria" w:hAnsi="Cambria"/>
        </w:rPr>
        <w:t>Miejscem udzielania świadczeń zdrowotnych, które udzielane są prze</w:t>
      </w:r>
      <w:r w:rsidR="0015241E">
        <w:rPr>
          <w:rFonts w:ascii="Cambria" w:hAnsi="Cambria"/>
        </w:rPr>
        <w:t>z</w:t>
      </w:r>
      <w:r w:rsidRPr="0018036E">
        <w:rPr>
          <w:rFonts w:ascii="Cambria" w:hAnsi="Cambria"/>
        </w:rPr>
        <w:t xml:space="preserve"> Podmiot Leczniczy wyłącznie za pośrednictwem systemów teleinformatycznych lub systemów łączności, jest miejsce przebywania osób wykonujących zawód </w:t>
      </w:r>
      <w:r w:rsidR="00313E39" w:rsidRPr="00313E39">
        <w:rPr>
          <w:rFonts w:ascii="Cambria" w:hAnsi="Cambria"/>
        </w:rPr>
        <w:t>medyczny udzielających tych świadczeń</w:t>
      </w:r>
      <w:r w:rsidRPr="0018036E">
        <w:rPr>
          <w:rFonts w:ascii="Cambria" w:hAnsi="Cambria"/>
        </w:rPr>
        <w:t>.</w:t>
      </w:r>
    </w:p>
    <w:p w14:paraId="042C01AE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4953DA72" w14:textId="1AB22E3B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6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Przebieg procesu udzielania świadczeń zdrowotnych</w:t>
      </w:r>
    </w:p>
    <w:p w14:paraId="761ABDA1" w14:textId="26222A13" w:rsidR="00376ED2" w:rsidRPr="006005A1" w:rsidRDefault="00132984" w:rsidP="006005A1">
      <w:pPr>
        <w:pStyle w:val="Akapitzlist"/>
        <w:numPr>
          <w:ilvl w:val="0"/>
          <w:numId w:val="26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Podmiot Leczniczy udziela świadczeń zdrowotnych wyłącznie za pośrednictwem systemów teleinformatycznych lub systemów łączności</w:t>
      </w:r>
      <w:r w:rsidR="00376ED2" w:rsidRPr="006005A1">
        <w:rPr>
          <w:rFonts w:ascii="Cambria" w:hAnsi="Cambria"/>
        </w:rPr>
        <w:t>.</w:t>
      </w:r>
      <w:r w:rsidRPr="006005A1">
        <w:rPr>
          <w:rFonts w:ascii="Cambria" w:hAnsi="Cambria"/>
        </w:rPr>
        <w:t xml:space="preserve"> </w:t>
      </w:r>
    </w:p>
    <w:p w14:paraId="12E8A5CD" w14:textId="30E75357" w:rsidR="00132984" w:rsidRPr="006005A1" w:rsidRDefault="00132984" w:rsidP="006005A1">
      <w:pPr>
        <w:pStyle w:val="Akapitzlist"/>
        <w:numPr>
          <w:ilvl w:val="0"/>
          <w:numId w:val="26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Na proces udzielania świadczeń zdrowotnych składa się:</w:t>
      </w:r>
    </w:p>
    <w:p w14:paraId="02241D85" w14:textId="515138C4" w:rsidR="00132984" w:rsidRPr="00F7434B" w:rsidRDefault="00132984" w:rsidP="006D6331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F7434B">
        <w:rPr>
          <w:rFonts w:ascii="Cambria" w:hAnsi="Cambria"/>
        </w:rPr>
        <w:t xml:space="preserve">rejestracja </w:t>
      </w:r>
      <w:r w:rsidR="006D6331" w:rsidRPr="00F7434B">
        <w:rPr>
          <w:rFonts w:ascii="Cambria" w:hAnsi="Cambria"/>
        </w:rPr>
        <w:t>pacjenta na konsultację</w:t>
      </w:r>
      <w:r w:rsidR="008B53FD">
        <w:rPr>
          <w:rFonts w:ascii="Cambria" w:hAnsi="Cambria"/>
        </w:rPr>
        <w:t>,</w:t>
      </w:r>
    </w:p>
    <w:p w14:paraId="066C13CE" w14:textId="0F57DBF7" w:rsidR="006D6331" w:rsidRPr="00F7434B" w:rsidRDefault="00C0478A" w:rsidP="006D6331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F7434B">
        <w:rPr>
          <w:rFonts w:ascii="Cambria" w:hAnsi="Cambria" w:cstheme="minorHAnsi"/>
          <w:iCs/>
        </w:rPr>
        <w:t xml:space="preserve">przekazanie </w:t>
      </w:r>
      <w:r w:rsidR="00F7434B" w:rsidRPr="00F7434B">
        <w:rPr>
          <w:rFonts w:ascii="Cambria" w:hAnsi="Cambria" w:cstheme="minorHAnsi"/>
          <w:iCs/>
        </w:rPr>
        <w:t xml:space="preserve">odpowiednio zabezpieczonego </w:t>
      </w:r>
      <w:r w:rsidRPr="00F7434B">
        <w:rPr>
          <w:rFonts w:ascii="Cambria" w:hAnsi="Cambria" w:cstheme="minorHAnsi"/>
          <w:iCs/>
        </w:rPr>
        <w:t>obraz</w:t>
      </w:r>
      <w:r w:rsidR="00F7434B" w:rsidRPr="00F7434B">
        <w:rPr>
          <w:rFonts w:ascii="Cambria" w:hAnsi="Cambria" w:cstheme="minorHAnsi"/>
          <w:iCs/>
        </w:rPr>
        <w:t xml:space="preserve">u badania </w:t>
      </w:r>
      <w:r w:rsidRPr="00F7434B">
        <w:rPr>
          <w:rFonts w:ascii="Cambria" w:hAnsi="Cambria" w:cstheme="minorHAnsi"/>
          <w:iCs/>
        </w:rPr>
        <w:t>diagnostyczn</w:t>
      </w:r>
      <w:r w:rsidR="00F7434B" w:rsidRPr="00F7434B">
        <w:rPr>
          <w:rFonts w:ascii="Cambria" w:hAnsi="Cambria" w:cstheme="minorHAnsi"/>
          <w:iCs/>
        </w:rPr>
        <w:t>ego</w:t>
      </w:r>
      <w:r w:rsidRPr="00F7434B">
        <w:rPr>
          <w:rFonts w:ascii="Cambria" w:hAnsi="Cambria" w:cstheme="minorHAnsi"/>
          <w:iCs/>
        </w:rPr>
        <w:t xml:space="preserve"> pacjenta za pośrednictwem </w:t>
      </w:r>
      <w:r w:rsidR="00F7434B" w:rsidRPr="00F7434B">
        <w:rPr>
          <w:rFonts w:ascii="Cambria" w:hAnsi="Cambria"/>
        </w:rPr>
        <w:t>systemów łączności w ramach świadczenia usług teleradiologicznych lub wybranego przez pacjenta systemu teleinformatycznego</w:t>
      </w:r>
      <w:r w:rsidR="0008214C">
        <w:rPr>
          <w:rFonts w:ascii="Cambria" w:hAnsi="Cambria"/>
        </w:rPr>
        <w:t>,</w:t>
      </w:r>
    </w:p>
    <w:p w14:paraId="45BB816F" w14:textId="389E5A70" w:rsidR="00132984" w:rsidRPr="00F7434B" w:rsidRDefault="00132984" w:rsidP="0037558C">
      <w:pPr>
        <w:pStyle w:val="Akapitzlist"/>
        <w:numPr>
          <w:ilvl w:val="0"/>
          <w:numId w:val="9"/>
        </w:numPr>
        <w:jc w:val="both"/>
        <w:rPr>
          <w:rFonts w:ascii="Cambria" w:hAnsi="Cambria"/>
        </w:rPr>
      </w:pPr>
      <w:r w:rsidRPr="00F7434B">
        <w:rPr>
          <w:rFonts w:ascii="Cambria" w:hAnsi="Cambria"/>
        </w:rPr>
        <w:t xml:space="preserve">w zależności od charakteru zamówionej Usługi udzielnie przez </w:t>
      </w:r>
      <w:r w:rsidR="00B55574">
        <w:rPr>
          <w:rFonts w:ascii="Cambria" w:hAnsi="Cambria"/>
        </w:rPr>
        <w:t>L</w:t>
      </w:r>
      <w:r w:rsidRPr="00F7434B">
        <w:rPr>
          <w:rFonts w:ascii="Cambria" w:hAnsi="Cambria"/>
        </w:rPr>
        <w:t>ekarza porady medycznej, wydanie zalecenia, zinterpretowanie wyników badań, wystawienie skierowania lub e-recepty lub wystawienie innych dokumentów i podjęcie innych czynności stosownie do okoliczności oraz charakteru Usługi.</w:t>
      </w:r>
    </w:p>
    <w:p w14:paraId="6E63F3E0" w14:textId="3EE75C99" w:rsidR="00C01924" w:rsidRPr="006005A1" w:rsidRDefault="00C01924" w:rsidP="006005A1">
      <w:pPr>
        <w:pStyle w:val="Akapitzlist"/>
        <w:numPr>
          <w:ilvl w:val="0"/>
          <w:numId w:val="26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Jeżeli istnieją ku temu wskazania medyczne, w szczególności w sytuacjach bezpośredniego zagrożenia życia lub zdrowia pacjenta, lekarz</w:t>
      </w:r>
      <w:r w:rsidR="00376ED2" w:rsidRPr="006005A1">
        <w:rPr>
          <w:rFonts w:ascii="Cambria" w:hAnsi="Cambria"/>
        </w:rPr>
        <w:t xml:space="preserve"> </w:t>
      </w:r>
      <w:r w:rsidRPr="006005A1">
        <w:rPr>
          <w:rFonts w:ascii="Cambria" w:hAnsi="Cambria"/>
        </w:rPr>
        <w:t xml:space="preserve">skontaktuje się niezwłocznie z pacjentem w celu stawienia się pacjenta w podmiocie leczniczym udzielającym świadczeń zdrowotnych, których udzielenie jest wskazane </w:t>
      </w:r>
      <w:r w:rsidR="00376ED2" w:rsidRPr="006005A1">
        <w:rPr>
          <w:rFonts w:ascii="Cambria" w:hAnsi="Cambria"/>
        </w:rPr>
        <w:t>zaleceniami</w:t>
      </w:r>
      <w:r w:rsidRPr="006005A1">
        <w:rPr>
          <w:rFonts w:ascii="Cambria" w:hAnsi="Cambria"/>
        </w:rPr>
        <w:t xml:space="preserve"> medycznymi.</w:t>
      </w:r>
    </w:p>
    <w:p w14:paraId="45615305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25E918CC" w14:textId="32BBAC9A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7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Wysokość opłat za świadczenia zdrowotne</w:t>
      </w:r>
    </w:p>
    <w:p w14:paraId="29C0EA90" w14:textId="5CBD7BF7" w:rsidR="00132984" w:rsidRPr="006005A1" w:rsidRDefault="00132984" w:rsidP="006005A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Podmiot Leczniczy udziela świadczeń zdrowotnych odpłatnie</w:t>
      </w:r>
      <w:r w:rsidR="00C01924" w:rsidRPr="006005A1">
        <w:rPr>
          <w:rFonts w:ascii="Cambria" w:hAnsi="Cambria"/>
        </w:rPr>
        <w:t xml:space="preserve"> na podstawie umów zawieranych z pacjentami lub innymi podmiotami leczniczymi </w:t>
      </w:r>
      <w:r w:rsidR="005B3C68">
        <w:rPr>
          <w:rFonts w:ascii="Cambria" w:hAnsi="Cambria"/>
        </w:rPr>
        <w:t xml:space="preserve">realizowanymi </w:t>
      </w:r>
      <w:r w:rsidR="00C01924" w:rsidRPr="006005A1">
        <w:rPr>
          <w:rFonts w:ascii="Cambria" w:hAnsi="Cambria"/>
        </w:rPr>
        <w:t>na rzecz pacjentów</w:t>
      </w:r>
      <w:r w:rsidR="005476AD">
        <w:rPr>
          <w:rFonts w:ascii="Cambria" w:hAnsi="Cambria"/>
        </w:rPr>
        <w:t xml:space="preserve"> (dalej: </w:t>
      </w:r>
      <w:r w:rsidR="005476AD">
        <w:rPr>
          <w:rFonts w:ascii="Cambria" w:hAnsi="Cambria"/>
          <w:b/>
          <w:bCs/>
        </w:rPr>
        <w:t>Podmioty współpracujące</w:t>
      </w:r>
      <w:r w:rsidR="005476AD">
        <w:rPr>
          <w:rFonts w:ascii="Cambria" w:hAnsi="Cambria"/>
        </w:rPr>
        <w:t>)</w:t>
      </w:r>
      <w:r w:rsidRPr="006005A1">
        <w:rPr>
          <w:rFonts w:ascii="Cambria" w:hAnsi="Cambria"/>
        </w:rPr>
        <w:t>.</w:t>
      </w:r>
    </w:p>
    <w:p w14:paraId="596B1028" w14:textId="7E4B90A3" w:rsidR="00132984" w:rsidRPr="006005A1" w:rsidRDefault="00132984" w:rsidP="006005A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Wysokość aktualnie obowiązujących opłat dla danej Usługi podana jest w </w:t>
      </w:r>
      <w:r w:rsidR="00B96E10" w:rsidRPr="006005A1">
        <w:rPr>
          <w:rFonts w:ascii="Cambria" w:hAnsi="Cambria"/>
        </w:rPr>
        <w:t>Cenniku</w:t>
      </w:r>
      <w:r w:rsidRPr="006005A1">
        <w:rPr>
          <w:rFonts w:ascii="Cambria" w:hAnsi="Cambria"/>
        </w:rPr>
        <w:t>.</w:t>
      </w:r>
    </w:p>
    <w:p w14:paraId="5A52A84D" w14:textId="6C499961" w:rsidR="00C01924" w:rsidRPr="006005A1" w:rsidRDefault="00C01924" w:rsidP="006005A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Przed zawarciem umowy Podmiot leczniczy informuje Pacjentów lub </w:t>
      </w:r>
      <w:r w:rsidR="005476AD">
        <w:rPr>
          <w:rFonts w:ascii="Cambria" w:hAnsi="Cambria"/>
        </w:rPr>
        <w:t>P</w:t>
      </w:r>
      <w:r w:rsidRPr="006005A1">
        <w:rPr>
          <w:rFonts w:ascii="Cambria" w:hAnsi="Cambria"/>
        </w:rPr>
        <w:t>odmioty</w:t>
      </w:r>
      <w:r w:rsidR="00E97313" w:rsidRPr="006005A1">
        <w:rPr>
          <w:rFonts w:ascii="Cambria" w:hAnsi="Cambria"/>
        </w:rPr>
        <w:t xml:space="preserve"> współpracujące</w:t>
      </w:r>
      <w:r w:rsidR="009D623F">
        <w:rPr>
          <w:rFonts w:ascii="Cambria" w:hAnsi="Cambria"/>
        </w:rPr>
        <w:t>,</w:t>
      </w:r>
      <w:r w:rsidRPr="006005A1">
        <w:rPr>
          <w:rFonts w:ascii="Cambria" w:hAnsi="Cambria"/>
        </w:rPr>
        <w:t xml:space="preserve"> jakie świadczenia zdrowotne wchodzą w zakres wykupionej usługi.</w:t>
      </w:r>
    </w:p>
    <w:p w14:paraId="6B2B1EBC" w14:textId="6F142E79" w:rsidR="00C01924" w:rsidRPr="006005A1" w:rsidRDefault="00C01924" w:rsidP="006005A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Przy zawieraniu umowy Pacjenci lub Podmioty</w:t>
      </w:r>
      <w:r w:rsidR="005476AD">
        <w:rPr>
          <w:rFonts w:ascii="Cambria" w:hAnsi="Cambria"/>
        </w:rPr>
        <w:t xml:space="preserve"> współpracujące</w:t>
      </w:r>
      <w:r w:rsidRPr="006005A1">
        <w:rPr>
          <w:rFonts w:ascii="Cambria" w:hAnsi="Cambria"/>
        </w:rPr>
        <w:t xml:space="preserve"> są informowani o możliwości rezygnacji z udzielania</w:t>
      </w:r>
      <w:r w:rsidR="008C0E32">
        <w:rPr>
          <w:rFonts w:ascii="Cambria" w:hAnsi="Cambria"/>
        </w:rPr>
        <w:t xml:space="preserve"> świadczeń zdrowotnych</w:t>
      </w:r>
      <w:r w:rsidRPr="006005A1">
        <w:rPr>
          <w:rFonts w:ascii="Cambria" w:hAnsi="Cambria"/>
        </w:rPr>
        <w:t>.</w:t>
      </w:r>
    </w:p>
    <w:p w14:paraId="58DDFAB6" w14:textId="0C5270E3" w:rsidR="005D5214" w:rsidRPr="006005A1" w:rsidRDefault="005D5214" w:rsidP="006005A1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Podmiot leczniczy </w:t>
      </w:r>
      <w:r w:rsidR="00C01924" w:rsidRPr="006005A1">
        <w:rPr>
          <w:rFonts w:ascii="Cambria" w:hAnsi="Cambria"/>
        </w:rPr>
        <w:t>zachowuje prawo odmowy udzielenia świadczenia zdrowotnego, jeśli byłoby to niecelowe lub okoliczności wskazują, że pacjent powinien zostać poddany specjalistycznym badaniom w placówce medycznej.</w:t>
      </w:r>
      <w:r w:rsidR="00A27D55" w:rsidRPr="006005A1">
        <w:rPr>
          <w:rFonts w:ascii="Cambria" w:hAnsi="Cambria"/>
        </w:rPr>
        <w:t xml:space="preserve"> W szczególności usługa nie jest wykonywana, jeżeli sposób wykonania badania radiologicznego, jakość obrazu </w:t>
      </w:r>
      <w:r w:rsidR="00A27D55" w:rsidRPr="006005A1">
        <w:rPr>
          <w:rFonts w:ascii="Cambria" w:hAnsi="Cambria"/>
        </w:rPr>
        <w:lastRenderedPageBreak/>
        <w:t xml:space="preserve">radiologicznego lub dane kliniczne przesłane przez </w:t>
      </w:r>
      <w:r w:rsidR="005476AD">
        <w:rPr>
          <w:rFonts w:ascii="Cambria" w:hAnsi="Cambria"/>
        </w:rPr>
        <w:t>P</w:t>
      </w:r>
      <w:r w:rsidR="00A27D55" w:rsidRPr="006005A1">
        <w:rPr>
          <w:rFonts w:ascii="Cambria" w:hAnsi="Cambria"/>
        </w:rPr>
        <w:t>odmiot</w:t>
      </w:r>
      <w:r w:rsidR="005476AD">
        <w:rPr>
          <w:rFonts w:ascii="Cambria" w:hAnsi="Cambria"/>
        </w:rPr>
        <w:t xml:space="preserve"> współpracujący lub pacjenta</w:t>
      </w:r>
      <w:r w:rsidR="00A27D55" w:rsidRPr="006005A1">
        <w:rPr>
          <w:rFonts w:ascii="Cambria" w:hAnsi="Cambria"/>
        </w:rPr>
        <w:t xml:space="preserve">  są niewystarczające do oceny obrazu radiologicznego. </w:t>
      </w:r>
    </w:p>
    <w:p w14:paraId="7B57AC6A" w14:textId="77777777" w:rsidR="00132984" w:rsidRPr="0018036E" w:rsidRDefault="00132984" w:rsidP="0018036E">
      <w:pPr>
        <w:jc w:val="both"/>
        <w:rPr>
          <w:rFonts w:ascii="Cambria" w:hAnsi="Cambria"/>
        </w:rPr>
      </w:pPr>
    </w:p>
    <w:p w14:paraId="26D3A87B" w14:textId="2A663D31" w:rsidR="00132984" w:rsidRPr="0018036E" w:rsidRDefault="00132984" w:rsidP="0018036E">
      <w:pPr>
        <w:jc w:val="center"/>
        <w:rPr>
          <w:rFonts w:ascii="Cambria" w:hAnsi="Cambria"/>
          <w:b/>
          <w:bCs/>
        </w:rPr>
      </w:pPr>
      <w:r w:rsidRPr="0018036E">
        <w:rPr>
          <w:rFonts w:ascii="Cambria" w:hAnsi="Cambria"/>
          <w:b/>
          <w:bCs/>
        </w:rPr>
        <w:t>§ 8</w:t>
      </w:r>
      <w:r w:rsidR="0018036E" w:rsidRPr="0018036E">
        <w:rPr>
          <w:rFonts w:ascii="Cambria" w:hAnsi="Cambria"/>
          <w:b/>
          <w:bCs/>
        </w:rPr>
        <w:br/>
      </w:r>
      <w:r w:rsidRPr="0018036E">
        <w:rPr>
          <w:rFonts w:ascii="Cambria" w:hAnsi="Cambria"/>
          <w:b/>
          <w:bCs/>
        </w:rPr>
        <w:t>Warunki współdziałania z innymi podmiotami wykonującymi działalność leczniczą</w:t>
      </w:r>
    </w:p>
    <w:p w14:paraId="30931FCB" w14:textId="6DE8B82B" w:rsidR="00132984" w:rsidRPr="0018036E" w:rsidRDefault="00132984" w:rsidP="0018036E">
      <w:pPr>
        <w:jc w:val="both"/>
        <w:rPr>
          <w:rFonts w:ascii="Cambria" w:hAnsi="Cambria"/>
        </w:rPr>
      </w:pPr>
      <w:r w:rsidRPr="0018036E">
        <w:rPr>
          <w:rFonts w:ascii="Cambria" w:hAnsi="Cambria"/>
        </w:rPr>
        <w:t>Podmiot Leczniczy współpracuje z innymi podmiotami wykonującymi działalność leczniczą w celu zapewnienia prawidłowości oraz ciągłości procesu udzielania świadczeń zdrowotnych. Współdziałanie z innymi podmiotami wykonującymi działalność leczniczą odbywa się z w zgodzie z obowiązującymi przepisami prawa oraz z poszanowaniem praw Pacjenta.</w:t>
      </w:r>
    </w:p>
    <w:p w14:paraId="7AFC6B66" w14:textId="77777777" w:rsidR="0037558C" w:rsidRDefault="0037558C" w:rsidP="009D7D2C">
      <w:pPr>
        <w:jc w:val="center"/>
        <w:rPr>
          <w:rFonts w:ascii="Cambria" w:hAnsi="Cambria"/>
          <w:b/>
          <w:bCs/>
        </w:rPr>
      </w:pPr>
    </w:p>
    <w:p w14:paraId="29AAD4E4" w14:textId="21ACBDDC" w:rsidR="00132984" w:rsidRPr="009D7D2C" w:rsidRDefault="00132984" w:rsidP="009D7D2C">
      <w:pPr>
        <w:jc w:val="center"/>
        <w:rPr>
          <w:rFonts w:ascii="Cambria" w:hAnsi="Cambria"/>
          <w:b/>
          <w:bCs/>
        </w:rPr>
      </w:pPr>
      <w:r w:rsidRPr="009D7D2C">
        <w:rPr>
          <w:rFonts w:ascii="Cambria" w:hAnsi="Cambria"/>
          <w:b/>
          <w:bCs/>
        </w:rPr>
        <w:t>§ 9</w:t>
      </w:r>
      <w:r w:rsidR="009D7D2C" w:rsidRPr="009D7D2C">
        <w:rPr>
          <w:rFonts w:ascii="Cambria" w:hAnsi="Cambria"/>
          <w:b/>
          <w:bCs/>
        </w:rPr>
        <w:br/>
      </w:r>
      <w:r w:rsidRPr="009D7D2C">
        <w:rPr>
          <w:rFonts w:ascii="Cambria" w:hAnsi="Cambria"/>
          <w:b/>
          <w:bCs/>
        </w:rPr>
        <w:t>Wysokość opłat za udostępnienie dokumentacji medycznej</w:t>
      </w:r>
    </w:p>
    <w:p w14:paraId="6BB19315" w14:textId="46539A8F" w:rsidR="008E38DF" w:rsidRPr="006005A1" w:rsidRDefault="00132984" w:rsidP="006005A1">
      <w:pPr>
        <w:pStyle w:val="Akapitzlist"/>
        <w:numPr>
          <w:ilvl w:val="1"/>
          <w:numId w:val="9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Dokumentacja medyczna udostępniana jest Pacjentowi, jego przedstawicielowi ustawowemu lub osobom przez nich pisemnie upoważnionym do wglądu do dokumentacji medycznej zgodnie z warunkami określonymi w ustawie z 6 listopada 2008 r. o prawach pacjenta i Rzecznika Praw Pacjenta. </w:t>
      </w:r>
    </w:p>
    <w:p w14:paraId="1081082A" w14:textId="7E2D9A58" w:rsidR="008E38DF" w:rsidRPr="006005A1" w:rsidRDefault="008E38DF" w:rsidP="006005A1">
      <w:pPr>
        <w:pStyle w:val="Akapitzlist"/>
        <w:numPr>
          <w:ilvl w:val="1"/>
          <w:numId w:val="9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Dokumentację medyczną udostępnia się na podstawie pisemnego wniosku osoby uprawnionej</w:t>
      </w:r>
      <w:r w:rsidR="001B011C" w:rsidRPr="006005A1">
        <w:rPr>
          <w:rFonts w:ascii="Cambria" w:hAnsi="Cambria"/>
        </w:rPr>
        <w:t xml:space="preserve"> lub wniosku złożonego za pośrednictwem wiadomości e-mail</w:t>
      </w:r>
      <w:r w:rsidRPr="006005A1">
        <w:rPr>
          <w:rFonts w:ascii="Cambria" w:hAnsi="Cambria"/>
        </w:rPr>
        <w:t>.</w:t>
      </w:r>
      <w:r w:rsidR="001B011C" w:rsidRPr="006005A1">
        <w:rPr>
          <w:rFonts w:ascii="Cambria" w:hAnsi="Cambria"/>
        </w:rPr>
        <w:t xml:space="preserve"> W związku z udostępnieniem dokumentacji medycznej Podmiot leczniczy jest zobowiązany do identyfikacji osoby wnioskującej o udostępnienie dokumentacji medycznej. Prawidłowa identyfikacja stanowi warunek udostępnienia dokumentacji medycznej.</w:t>
      </w:r>
    </w:p>
    <w:p w14:paraId="7549B2E1" w14:textId="282C16A1" w:rsidR="00132984" w:rsidRPr="006005A1" w:rsidRDefault="00132984" w:rsidP="006005A1">
      <w:pPr>
        <w:pStyle w:val="Akapitzlist"/>
        <w:numPr>
          <w:ilvl w:val="1"/>
          <w:numId w:val="9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Dokumentacja medyczna udostępniania jest również innym podmiotom</w:t>
      </w:r>
      <w:r w:rsidR="008E38DF" w:rsidRPr="006005A1">
        <w:rPr>
          <w:rFonts w:ascii="Cambria" w:hAnsi="Cambria"/>
        </w:rPr>
        <w:t xml:space="preserve"> uprawnionym</w:t>
      </w:r>
      <w:r w:rsidRPr="006005A1">
        <w:rPr>
          <w:rFonts w:ascii="Cambria" w:hAnsi="Cambria"/>
        </w:rPr>
        <w:t>, jeżeli obowiązek jej udostępnienia wynika z przepisów prawa.</w:t>
      </w:r>
    </w:p>
    <w:p w14:paraId="369D37AE" w14:textId="6DD98B92" w:rsidR="00132984" w:rsidRPr="006005A1" w:rsidRDefault="00132984" w:rsidP="006005A1">
      <w:pPr>
        <w:pStyle w:val="Akapitzlist"/>
        <w:numPr>
          <w:ilvl w:val="1"/>
          <w:numId w:val="9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Opłata za:</w:t>
      </w:r>
    </w:p>
    <w:p w14:paraId="161A7F75" w14:textId="4649E083" w:rsidR="00B96E10" w:rsidRPr="00BB6E7B" w:rsidRDefault="00B96E10" w:rsidP="00B96E10">
      <w:pPr>
        <w:pStyle w:val="Akapitzlist"/>
        <w:numPr>
          <w:ilvl w:val="1"/>
          <w:numId w:val="17"/>
        </w:numPr>
        <w:jc w:val="both"/>
        <w:rPr>
          <w:rFonts w:ascii="Cambria" w:hAnsi="Cambria"/>
        </w:rPr>
      </w:pPr>
      <w:r w:rsidRPr="00BB6E7B">
        <w:rPr>
          <w:rFonts w:ascii="Cambria" w:hAnsi="Cambria"/>
        </w:rPr>
        <w:t>jedną stronę wyciągu albo odpisu dokumentacji medycznej - 0,002,</w:t>
      </w:r>
    </w:p>
    <w:p w14:paraId="11985877" w14:textId="1B36DBCE" w:rsidR="00B96E10" w:rsidRPr="00BB6E7B" w:rsidRDefault="00B96E10" w:rsidP="00B96E10">
      <w:pPr>
        <w:pStyle w:val="Akapitzlist"/>
        <w:numPr>
          <w:ilvl w:val="1"/>
          <w:numId w:val="17"/>
        </w:numPr>
        <w:jc w:val="both"/>
        <w:rPr>
          <w:rFonts w:ascii="Cambria" w:hAnsi="Cambria"/>
        </w:rPr>
      </w:pPr>
      <w:r w:rsidRPr="00BB6E7B">
        <w:rPr>
          <w:rFonts w:ascii="Cambria" w:hAnsi="Cambria"/>
        </w:rPr>
        <w:t>jedną stronę kopii albo wydruku dokumentacji medycznej - 0,00007,</w:t>
      </w:r>
    </w:p>
    <w:p w14:paraId="1C86801C" w14:textId="229B3BFD" w:rsidR="00B96E10" w:rsidRPr="00BB6E7B" w:rsidRDefault="00B96E10" w:rsidP="00B96E10">
      <w:pPr>
        <w:pStyle w:val="Akapitzlist"/>
        <w:numPr>
          <w:ilvl w:val="1"/>
          <w:numId w:val="17"/>
        </w:numPr>
        <w:jc w:val="both"/>
        <w:rPr>
          <w:rFonts w:ascii="Cambria" w:hAnsi="Cambria"/>
        </w:rPr>
      </w:pPr>
      <w:r w:rsidRPr="00BB6E7B">
        <w:rPr>
          <w:rFonts w:ascii="Cambria" w:hAnsi="Cambria"/>
        </w:rPr>
        <w:t>udostępnienie dokumentacji medycznej na informatycznym nośniku danych - 0,0004</w:t>
      </w:r>
    </w:p>
    <w:p w14:paraId="5A207306" w14:textId="6EED7275" w:rsidR="009D7D2C" w:rsidRPr="006005A1" w:rsidRDefault="00B96E10" w:rsidP="006005A1">
      <w:pPr>
        <w:ind w:left="360"/>
        <w:jc w:val="both"/>
        <w:rPr>
          <w:rFonts w:ascii="Cambria" w:hAnsi="Cambria"/>
        </w:rPr>
      </w:pPr>
      <w:r w:rsidRPr="006005A1">
        <w:rPr>
          <w:rFonts w:ascii="Cambria" w:hAnsi="Cambria"/>
        </w:rPr>
        <w:t>- przeciętnego wynagrodzenia w poprzednim kwartale, ogłaszanego przez Prezesa Głównego Urzędu Statystycznego w Dzienniku Urzędowym Rzeczypospolitej Polskiej "Monitor Polski" na podstawie art. 20 pkt 2 ustawy z dnia 17 grudnia 1998 r. o emeryturach i rentach z Funduszu Ubezpieczeń Społecznych, począwszy od pierwszego dnia miesiąca następującego po miesiącu, w którym nastąpiło ogłoszenie.</w:t>
      </w:r>
    </w:p>
    <w:p w14:paraId="3B3E764E" w14:textId="2DBA2B6B" w:rsidR="00132984" w:rsidRPr="009D7D2C" w:rsidRDefault="00132984" w:rsidP="009D7D2C">
      <w:pPr>
        <w:jc w:val="center"/>
        <w:rPr>
          <w:rFonts w:ascii="Cambria" w:hAnsi="Cambria"/>
          <w:b/>
          <w:bCs/>
        </w:rPr>
      </w:pPr>
      <w:r w:rsidRPr="009D7D2C">
        <w:rPr>
          <w:rFonts w:ascii="Cambria" w:hAnsi="Cambria"/>
          <w:b/>
          <w:bCs/>
        </w:rPr>
        <w:t>§ 10</w:t>
      </w:r>
      <w:r w:rsidR="009D7D2C" w:rsidRPr="009D7D2C">
        <w:rPr>
          <w:rFonts w:ascii="Cambria" w:hAnsi="Cambria"/>
          <w:b/>
          <w:bCs/>
        </w:rPr>
        <w:br/>
      </w:r>
      <w:r w:rsidRPr="009D7D2C">
        <w:rPr>
          <w:rFonts w:ascii="Cambria" w:hAnsi="Cambria"/>
          <w:b/>
          <w:bCs/>
        </w:rPr>
        <w:t>Postanowienia końcowe</w:t>
      </w:r>
    </w:p>
    <w:p w14:paraId="442386B1" w14:textId="3F9420D7" w:rsidR="00132984" w:rsidRPr="006005A1" w:rsidRDefault="00132984" w:rsidP="006005A1">
      <w:pPr>
        <w:pStyle w:val="Akapitzlist"/>
        <w:numPr>
          <w:ilvl w:val="0"/>
          <w:numId w:val="30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>W sprawach nieuregulowanych niniejszym Regulaminem znajdują zastosowanie właściwe przepisy prawa polskiego.</w:t>
      </w:r>
    </w:p>
    <w:p w14:paraId="4E69C3B9" w14:textId="04678936" w:rsidR="002A1102" w:rsidRPr="006005A1" w:rsidRDefault="00132984" w:rsidP="006005A1">
      <w:pPr>
        <w:pStyle w:val="Akapitzlist"/>
        <w:numPr>
          <w:ilvl w:val="0"/>
          <w:numId w:val="30"/>
        </w:numPr>
        <w:jc w:val="both"/>
        <w:rPr>
          <w:rFonts w:ascii="Cambria" w:hAnsi="Cambria"/>
        </w:rPr>
      </w:pPr>
      <w:r w:rsidRPr="006005A1">
        <w:rPr>
          <w:rFonts w:ascii="Cambria" w:hAnsi="Cambria"/>
        </w:rPr>
        <w:t xml:space="preserve">Regulamin obowiązuje od dnia </w:t>
      </w:r>
      <w:r w:rsidR="00F8640B">
        <w:rPr>
          <w:rFonts w:ascii="Cambria" w:hAnsi="Cambria"/>
        </w:rPr>
        <w:t>0</w:t>
      </w:r>
      <w:r w:rsidR="00605854">
        <w:rPr>
          <w:rFonts w:ascii="Cambria" w:hAnsi="Cambria"/>
        </w:rPr>
        <w:t>3</w:t>
      </w:r>
      <w:r w:rsidR="00313E39">
        <w:rPr>
          <w:rFonts w:ascii="Cambria" w:hAnsi="Cambria"/>
        </w:rPr>
        <w:t>.1</w:t>
      </w:r>
      <w:r w:rsidR="00F8640B">
        <w:rPr>
          <w:rFonts w:ascii="Cambria" w:hAnsi="Cambria"/>
        </w:rPr>
        <w:t>2</w:t>
      </w:r>
      <w:r w:rsidR="00313E39">
        <w:rPr>
          <w:rFonts w:ascii="Cambria" w:hAnsi="Cambria"/>
        </w:rPr>
        <w:t>.</w:t>
      </w:r>
      <w:r w:rsidR="009D7D2C" w:rsidRPr="006005A1">
        <w:rPr>
          <w:rFonts w:ascii="Cambria" w:hAnsi="Cambria"/>
        </w:rPr>
        <w:t>202</w:t>
      </w:r>
      <w:r w:rsidR="008C0E32">
        <w:rPr>
          <w:rFonts w:ascii="Cambria" w:hAnsi="Cambria"/>
        </w:rPr>
        <w:t>5</w:t>
      </w:r>
      <w:r w:rsidR="009D7D2C" w:rsidRPr="006005A1">
        <w:rPr>
          <w:rFonts w:ascii="Cambria" w:hAnsi="Cambria"/>
        </w:rPr>
        <w:t xml:space="preserve"> r.</w:t>
      </w:r>
    </w:p>
    <w:sectPr w:rsidR="002A1102" w:rsidRPr="006005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4DA7" w14:textId="77777777" w:rsidR="00F33D34" w:rsidRDefault="00F33D34" w:rsidP="002F1CD6">
      <w:pPr>
        <w:spacing w:after="0" w:line="240" w:lineRule="auto"/>
      </w:pPr>
      <w:r>
        <w:separator/>
      </w:r>
    </w:p>
  </w:endnote>
  <w:endnote w:type="continuationSeparator" w:id="0">
    <w:p w14:paraId="5CB1F003" w14:textId="77777777" w:rsidR="00F33D34" w:rsidRDefault="00F33D34" w:rsidP="002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88230"/>
      <w:docPartObj>
        <w:docPartGallery w:val="Page Numbers (Bottom of Page)"/>
        <w:docPartUnique/>
      </w:docPartObj>
    </w:sdtPr>
    <w:sdtEndPr/>
    <w:sdtContent>
      <w:p w14:paraId="6C171D3D" w14:textId="745FE52D" w:rsidR="002F1CD6" w:rsidRDefault="002F1CD6">
        <w:pPr>
          <w:pStyle w:val="Stopka"/>
          <w:jc w:val="center"/>
        </w:pPr>
        <w:r w:rsidRPr="002F1CD6">
          <w:rPr>
            <w:rFonts w:ascii="Cambria" w:hAnsi="Cambria"/>
          </w:rPr>
          <w:fldChar w:fldCharType="begin"/>
        </w:r>
        <w:r w:rsidRPr="002F1CD6">
          <w:rPr>
            <w:rFonts w:ascii="Cambria" w:hAnsi="Cambria"/>
          </w:rPr>
          <w:instrText>PAGE   \* MERGEFORMAT</w:instrText>
        </w:r>
        <w:r w:rsidRPr="002F1CD6">
          <w:rPr>
            <w:rFonts w:ascii="Cambria" w:hAnsi="Cambria"/>
          </w:rPr>
          <w:fldChar w:fldCharType="separate"/>
        </w:r>
        <w:r w:rsidRPr="002F1CD6">
          <w:rPr>
            <w:rFonts w:ascii="Cambria" w:hAnsi="Cambria"/>
          </w:rPr>
          <w:t>2</w:t>
        </w:r>
        <w:r w:rsidRPr="002F1CD6">
          <w:rPr>
            <w:rFonts w:ascii="Cambria" w:hAnsi="Cambria"/>
          </w:rPr>
          <w:fldChar w:fldCharType="end"/>
        </w:r>
      </w:p>
    </w:sdtContent>
  </w:sdt>
  <w:p w14:paraId="3C07B017" w14:textId="77777777" w:rsidR="002F1CD6" w:rsidRDefault="002F1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3C4C" w14:textId="77777777" w:rsidR="00F33D34" w:rsidRDefault="00F33D34" w:rsidP="002F1CD6">
      <w:pPr>
        <w:spacing w:after="0" w:line="240" w:lineRule="auto"/>
      </w:pPr>
      <w:r>
        <w:separator/>
      </w:r>
    </w:p>
  </w:footnote>
  <w:footnote w:type="continuationSeparator" w:id="0">
    <w:p w14:paraId="51A275AE" w14:textId="77777777" w:rsidR="00F33D34" w:rsidRDefault="00F33D34" w:rsidP="002F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15C"/>
    <w:multiLevelType w:val="hybridMultilevel"/>
    <w:tmpl w:val="71C62702"/>
    <w:lvl w:ilvl="0" w:tplc="AE18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1FD"/>
    <w:multiLevelType w:val="hybridMultilevel"/>
    <w:tmpl w:val="9894F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6982"/>
    <w:multiLevelType w:val="hybridMultilevel"/>
    <w:tmpl w:val="EAB85B12"/>
    <w:lvl w:ilvl="0" w:tplc="34BA42B6">
      <w:start w:val="1"/>
      <w:numFmt w:val="decimal"/>
      <w:lvlText w:val="%1)"/>
      <w:lvlJc w:val="left"/>
      <w:pPr>
        <w:ind w:left="720" w:hanging="360"/>
      </w:pPr>
    </w:lvl>
    <w:lvl w:ilvl="1" w:tplc="95DA5E0C">
      <w:start w:val="1"/>
      <w:numFmt w:val="decimal"/>
      <w:lvlText w:val="%2)"/>
      <w:lvlJc w:val="left"/>
      <w:pPr>
        <w:ind w:left="720" w:hanging="360"/>
      </w:pPr>
    </w:lvl>
    <w:lvl w:ilvl="2" w:tplc="6186B6F8">
      <w:start w:val="1"/>
      <w:numFmt w:val="decimal"/>
      <w:lvlText w:val="%3)"/>
      <w:lvlJc w:val="left"/>
      <w:pPr>
        <w:ind w:left="720" w:hanging="360"/>
      </w:pPr>
    </w:lvl>
    <w:lvl w:ilvl="3" w:tplc="E82C7D0A">
      <w:start w:val="1"/>
      <w:numFmt w:val="decimal"/>
      <w:lvlText w:val="%4)"/>
      <w:lvlJc w:val="left"/>
      <w:pPr>
        <w:ind w:left="720" w:hanging="360"/>
      </w:pPr>
    </w:lvl>
    <w:lvl w:ilvl="4" w:tplc="8BB2A48A">
      <w:start w:val="1"/>
      <w:numFmt w:val="decimal"/>
      <w:lvlText w:val="%5)"/>
      <w:lvlJc w:val="left"/>
      <w:pPr>
        <w:ind w:left="720" w:hanging="360"/>
      </w:pPr>
    </w:lvl>
    <w:lvl w:ilvl="5" w:tplc="AA68DCAE">
      <w:start w:val="1"/>
      <w:numFmt w:val="decimal"/>
      <w:lvlText w:val="%6)"/>
      <w:lvlJc w:val="left"/>
      <w:pPr>
        <w:ind w:left="720" w:hanging="360"/>
      </w:pPr>
    </w:lvl>
    <w:lvl w:ilvl="6" w:tplc="9512787C">
      <w:start w:val="1"/>
      <w:numFmt w:val="decimal"/>
      <w:lvlText w:val="%7)"/>
      <w:lvlJc w:val="left"/>
      <w:pPr>
        <w:ind w:left="720" w:hanging="360"/>
      </w:pPr>
    </w:lvl>
    <w:lvl w:ilvl="7" w:tplc="B726C6C2">
      <w:start w:val="1"/>
      <w:numFmt w:val="decimal"/>
      <w:lvlText w:val="%8)"/>
      <w:lvlJc w:val="left"/>
      <w:pPr>
        <w:ind w:left="720" w:hanging="360"/>
      </w:pPr>
    </w:lvl>
    <w:lvl w:ilvl="8" w:tplc="8A30FF5A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200E647C"/>
    <w:multiLevelType w:val="hybridMultilevel"/>
    <w:tmpl w:val="B6AA3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023E3"/>
    <w:multiLevelType w:val="hybridMultilevel"/>
    <w:tmpl w:val="A04E3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F6E8E"/>
    <w:multiLevelType w:val="hybridMultilevel"/>
    <w:tmpl w:val="6358B5B6"/>
    <w:lvl w:ilvl="0" w:tplc="490CB76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E7E23"/>
    <w:multiLevelType w:val="hybridMultilevel"/>
    <w:tmpl w:val="7CA66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119CC"/>
    <w:multiLevelType w:val="hybridMultilevel"/>
    <w:tmpl w:val="F628F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2FDC"/>
    <w:multiLevelType w:val="hybridMultilevel"/>
    <w:tmpl w:val="ABC43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65E7D"/>
    <w:multiLevelType w:val="hybridMultilevel"/>
    <w:tmpl w:val="3730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E1A55"/>
    <w:multiLevelType w:val="hybridMultilevel"/>
    <w:tmpl w:val="E1D0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20AD"/>
    <w:multiLevelType w:val="hybridMultilevel"/>
    <w:tmpl w:val="AD6C9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F4CAB"/>
    <w:multiLevelType w:val="hybridMultilevel"/>
    <w:tmpl w:val="05E45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7598"/>
    <w:multiLevelType w:val="hybridMultilevel"/>
    <w:tmpl w:val="56F2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08AE"/>
    <w:multiLevelType w:val="hybridMultilevel"/>
    <w:tmpl w:val="70AC18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A7D58"/>
    <w:multiLevelType w:val="hybridMultilevel"/>
    <w:tmpl w:val="CA48ADFA"/>
    <w:lvl w:ilvl="0" w:tplc="C8EEC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75A0E"/>
    <w:multiLevelType w:val="hybridMultilevel"/>
    <w:tmpl w:val="367218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214E0"/>
    <w:multiLevelType w:val="hybridMultilevel"/>
    <w:tmpl w:val="2F3C5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454350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1CF9"/>
    <w:multiLevelType w:val="hybridMultilevel"/>
    <w:tmpl w:val="122A2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37FA1"/>
    <w:multiLevelType w:val="hybridMultilevel"/>
    <w:tmpl w:val="6A129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4F2BF2"/>
    <w:multiLevelType w:val="hybridMultilevel"/>
    <w:tmpl w:val="3138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0093"/>
    <w:multiLevelType w:val="hybridMultilevel"/>
    <w:tmpl w:val="4412D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67A8D"/>
    <w:multiLevelType w:val="hybridMultilevel"/>
    <w:tmpl w:val="68C01FB2"/>
    <w:lvl w:ilvl="0" w:tplc="3DDC6BBA">
      <w:start w:val="1"/>
      <w:numFmt w:val="decimal"/>
      <w:lvlText w:val="%1)"/>
      <w:lvlJc w:val="left"/>
      <w:pPr>
        <w:ind w:left="1020" w:hanging="360"/>
      </w:pPr>
    </w:lvl>
    <w:lvl w:ilvl="1" w:tplc="323CB18A">
      <w:start w:val="1"/>
      <w:numFmt w:val="decimal"/>
      <w:lvlText w:val="%2)"/>
      <w:lvlJc w:val="left"/>
      <w:pPr>
        <w:ind w:left="1020" w:hanging="360"/>
      </w:pPr>
    </w:lvl>
    <w:lvl w:ilvl="2" w:tplc="9222C5EE">
      <w:start w:val="1"/>
      <w:numFmt w:val="decimal"/>
      <w:lvlText w:val="%3)"/>
      <w:lvlJc w:val="left"/>
      <w:pPr>
        <w:ind w:left="1020" w:hanging="360"/>
      </w:pPr>
    </w:lvl>
    <w:lvl w:ilvl="3" w:tplc="F834891E">
      <w:start w:val="1"/>
      <w:numFmt w:val="decimal"/>
      <w:lvlText w:val="%4)"/>
      <w:lvlJc w:val="left"/>
      <w:pPr>
        <w:ind w:left="1020" w:hanging="360"/>
      </w:pPr>
    </w:lvl>
    <w:lvl w:ilvl="4" w:tplc="D32831C2">
      <w:start w:val="1"/>
      <w:numFmt w:val="decimal"/>
      <w:lvlText w:val="%5)"/>
      <w:lvlJc w:val="left"/>
      <w:pPr>
        <w:ind w:left="1020" w:hanging="360"/>
      </w:pPr>
    </w:lvl>
    <w:lvl w:ilvl="5" w:tplc="6B421AB0">
      <w:start w:val="1"/>
      <w:numFmt w:val="decimal"/>
      <w:lvlText w:val="%6)"/>
      <w:lvlJc w:val="left"/>
      <w:pPr>
        <w:ind w:left="1020" w:hanging="360"/>
      </w:pPr>
    </w:lvl>
    <w:lvl w:ilvl="6" w:tplc="10F29AFE">
      <w:start w:val="1"/>
      <w:numFmt w:val="decimal"/>
      <w:lvlText w:val="%7)"/>
      <w:lvlJc w:val="left"/>
      <w:pPr>
        <w:ind w:left="1020" w:hanging="360"/>
      </w:pPr>
    </w:lvl>
    <w:lvl w:ilvl="7" w:tplc="9118DF96">
      <w:start w:val="1"/>
      <w:numFmt w:val="decimal"/>
      <w:lvlText w:val="%8)"/>
      <w:lvlJc w:val="left"/>
      <w:pPr>
        <w:ind w:left="1020" w:hanging="360"/>
      </w:pPr>
    </w:lvl>
    <w:lvl w:ilvl="8" w:tplc="37369A8E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B7975EC"/>
    <w:multiLevelType w:val="hybridMultilevel"/>
    <w:tmpl w:val="5FB28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4550B"/>
    <w:multiLevelType w:val="hybridMultilevel"/>
    <w:tmpl w:val="E940FC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0EE6"/>
    <w:multiLevelType w:val="hybridMultilevel"/>
    <w:tmpl w:val="5E904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B6438"/>
    <w:multiLevelType w:val="hybridMultilevel"/>
    <w:tmpl w:val="4B8EE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2232B"/>
    <w:multiLevelType w:val="hybridMultilevel"/>
    <w:tmpl w:val="60424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722C7"/>
    <w:multiLevelType w:val="hybridMultilevel"/>
    <w:tmpl w:val="2BB8A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A1A70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5466C"/>
    <w:multiLevelType w:val="hybridMultilevel"/>
    <w:tmpl w:val="083E9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60D80"/>
    <w:multiLevelType w:val="hybridMultilevel"/>
    <w:tmpl w:val="5F68A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5780"/>
    <w:multiLevelType w:val="hybridMultilevel"/>
    <w:tmpl w:val="3606F4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319622">
    <w:abstractNumId w:val="7"/>
  </w:num>
  <w:num w:numId="2" w16cid:durableId="1979333757">
    <w:abstractNumId w:val="1"/>
  </w:num>
  <w:num w:numId="3" w16cid:durableId="1987736962">
    <w:abstractNumId w:val="18"/>
  </w:num>
  <w:num w:numId="4" w16cid:durableId="1758817795">
    <w:abstractNumId w:val="26"/>
  </w:num>
  <w:num w:numId="5" w16cid:durableId="1832601680">
    <w:abstractNumId w:val="30"/>
  </w:num>
  <w:num w:numId="6" w16cid:durableId="1309357396">
    <w:abstractNumId w:val="21"/>
  </w:num>
  <w:num w:numId="7" w16cid:durableId="1983537236">
    <w:abstractNumId w:val="11"/>
  </w:num>
  <w:num w:numId="8" w16cid:durableId="1938560909">
    <w:abstractNumId w:val="5"/>
  </w:num>
  <w:num w:numId="9" w16cid:durableId="2022316959">
    <w:abstractNumId w:val="17"/>
  </w:num>
  <w:num w:numId="10" w16cid:durableId="1636374481">
    <w:abstractNumId w:val="23"/>
  </w:num>
  <w:num w:numId="11" w16cid:durableId="1971549987">
    <w:abstractNumId w:val="4"/>
  </w:num>
  <w:num w:numId="12" w16cid:durableId="1573848813">
    <w:abstractNumId w:val="15"/>
  </w:num>
  <w:num w:numId="13" w16cid:durableId="691223527">
    <w:abstractNumId w:val="0"/>
  </w:num>
  <w:num w:numId="14" w16cid:durableId="1578712744">
    <w:abstractNumId w:val="28"/>
  </w:num>
  <w:num w:numId="15" w16cid:durableId="285281137">
    <w:abstractNumId w:val="16"/>
  </w:num>
  <w:num w:numId="16" w16cid:durableId="1680548850">
    <w:abstractNumId w:val="12"/>
  </w:num>
  <w:num w:numId="17" w16cid:durableId="1234507026">
    <w:abstractNumId w:val="24"/>
  </w:num>
  <w:num w:numId="18" w16cid:durableId="715353622">
    <w:abstractNumId w:val="29"/>
  </w:num>
  <w:num w:numId="19" w16cid:durableId="671950717">
    <w:abstractNumId w:val="9"/>
  </w:num>
  <w:num w:numId="20" w16cid:durableId="614681261">
    <w:abstractNumId w:val="19"/>
  </w:num>
  <w:num w:numId="21" w16cid:durableId="1217231747">
    <w:abstractNumId w:val="6"/>
  </w:num>
  <w:num w:numId="22" w16cid:durableId="1287858981">
    <w:abstractNumId w:val="20"/>
  </w:num>
  <w:num w:numId="23" w16cid:durableId="649090209">
    <w:abstractNumId w:val="31"/>
  </w:num>
  <w:num w:numId="24" w16cid:durableId="713776225">
    <w:abstractNumId w:val="13"/>
  </w:num>
  <w:num w:numId="25" w16cid:durableId="709837375">
    <w:abstractNumId w:val="3"/>
  </w:num>
  <w:num w:numId="26" w16cid:durableId="585574186">
    <w:abstractNumId w:val="27"/>
  </w:num>
  <w:num w:numId="27" w16cid:durableId="730688466">
    <w:abstractNumId w:val="14"/>
  </w:num>
  <w:num w:numId="28" w16cid:durableId="1032608214">
    <w:abstractNumId w:val="10"/>
  </w:num>
  <w:num w:numId="29" w16cid:durableId="1258634409">
    <w:abstractNumId w:val="25"/>
  </w:num>
  <w:num w:numId="30" w16cid:durableId="832571714">
    <w:abstractNumId w:val="8"/>
  </w:num>
  <w:num w:numId="31" w16cid:durableId="1856532915">
    <w:abstractNumId w:val="22"/>
  </w:num>
  <w:num w:numId="32" w16cid:durableId="183664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D0"/>
    <w:rsid w:val="00055479"/>
    <w:rsid w:val="0008214C"/>
    <w:rsid w:val="000849F2"/>
    <w:rsid w:val="000A7C72"/>
    <w:rsid w:val="000E66B7"/>
    <w:rsid w:val="00132984"/>
    <w:rsid w:val="0015241E"/>
    <w:rsid w:val="0018036E"/>
    <w:rsid w:val="0019407E"/>
    <w:rsid w:val="001A75EE"/>
    <w:rsid w:val="001B011C"/>
    <w:rsid w:val="001B4C19"/>
    <w:rsid w:val="001C22C2"/>
    <w:rsid w:val="001F7AD9"/>
    <w:rsid w:val="001F7D1A"/>
    <w:rsid w:val="00212195"/>
    <w:rsid w:val="00234A73"/>
    <w:rsid w:val="002942B4"/>
    <w:rsid w:val="002A1102"/>
    <w:rsid w:val="002D00DD"/>
    <w:rsid w:val="002F1CD6"/>
    <w:rsid w:val="00313E39"/>
    <w:rsid w:val="00326B04"/>
    <w:rsid w:val="0037558C"/>
    <w:rsid w:val="00376ED2"/>
    <w:rsid w:val="00400AFC"/>
    <w:rsid w:val="004021A7"/>
    <w:rsid w:val="0042326C"/>
    <w:rsid w:val="00473510"/>
    <w:rsid w:val="004A5DDC"/>
    <w:rsid w:val="004B052E"/>
    <w:rsid w:val="004F4790"/>
    <w:rsid w:val="00505C5A"/>
    <w:rsid w:val="005476AD"/>
    <w:rsid w:val="00556D43"/>
    <w:rsid w:val="00566C91"/>
    <w:rsid w:val="00587B0B"/>
    <w:rsid w:val="005B3C68"/>
    <w:rsid w:val="005D5214"/>
    <w:rsid w:val="005D6AA6"/>
    <w:rsid w:val="005F3DC4"/>
    <w:rsid w:val="006005A1"/>
    <w:rsid w:val="00605854"/>
    <w:rsid w:val="006761F0"/>
    <w:rsid w:val="006D6331"/>
    <w:rsid w:val="006F1756"/>
    <w:rsid w:val="007857D8"/>
    <w:rsid w:val="007B710A"/>
    <w:rsid w:val="00851FD0"/>
    <w:rsid w:val="00854234"/>
    <w:rsid w:val="00880E8B"/>
    <w:rsid w:val="008A1CE1"/>
    <w:rsid w:val="008B53FD"/>
    <w:rsid w:val="008C0E32"/>
    <w:rsid w:val="008D1FA2"/>
    <w:rsid w:val="008E38DF"/>
    <w:rsid w:val="008E6652"/>
    <w:rsid w:val="008F2BBF"/>
    <w:rsid w:val="009379DE"/>
    <w:rsid w:val="00956795"/>
    <w:rsid w:val="009D623F"/>
    <w:rsid w:val="009D7D2C"/>
    <w:rsid w:val="00A0178B"/>
    <w:rsid w:val="00A04A8E"/>
    <w:rsid w:val="00A27D55"/>
    <w:rsid w:val="00A76A6B"/>
    <w:rsid w:val="00AC4449"/>
    <w:rsid w:val="00B366C4"/>
    <w:rsid w:val="00B47E1F"/>
    <w:rsid w:val="00B55574"/>
    <w:rsid w:val="00B76A6E"/>
    <w:rsid w:val="00B85973"/>
    <w:rsid w:val="00B96E10"/>
    <w:rsid w:val="00BB6E7B"/>
    <w:rsid w:val="00BC4CAE"/>
    <w:rsid w:val="00BD532C"/>
    <w:rsid w:val="00C01924"/>
    <w:rsid w:val="00C03A1B"/>
    <w:rsid w:val="00C0478A"/>
    <w:rsid w:val="00C12385"/>
    <w:rsid w:val="00CB046F"/>
    <w:rsid w:val="00CE15FE"/>
    <w:rsid w:val="00D05C6B"/>
    <w:rsid w:val="00DA190C"/>
    <w:rsid w:val="00DD1809"/>
    <w:rsid w:val="00E265DD"/>
    <w:rsid w:val="00E66F7D"/>
    <w:rsid w:val="00E82ECF"/>
    <w:rsid w:val="00E8760F"/>
    <w:rsid w:val="00E97313"/>
    <w:rsid w:val="00F314CB"/>
    <w:rsid w:val="00F33D34"/>
    <w:rsid w:val="00F7434B"/>
    <w:rsid w:val="00F8640B"/>
    <w:rsid w:val="00F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C8FD"/>
  <w15:chartTrackingRefBased/>
  <w15:docId w15:val="{C9D9B04A-B713-4811-8ACA-B233C8AA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D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6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6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6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E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CD6"/>
  </w:style>
  <w:style w:type="paragraph" w:styleId="Stopka">
    <w:name w:val="footer"/>
    <w:basedOn w:val="Normalny"/>
    <w:link w:val="StopkaZnak"/>
    <w:uiPriority w:val="99"/>
    <w:unhideWhenUsed/>
    <w:rsid w:val="002F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CD6"/>
  </w:style>
  <w:style w:type="paragraph" w:styleId="Poprawka">
    <w:name w:val="Revision"/>
    <w:hidden/>
    <w:uiPriority w:val="99"/>
    <w:semiHidden/>
    <w:rsid w:val="001B4C1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04A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823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83750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85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4582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</w:divsChild>
    </w:div>
    <w:div w:id="1688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7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701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4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Głąb</dc:creator>
  <cp:keywords/>
  <dc:description/>
  <cp:lastModifiedBy>Szymon Pawlak | SLK PARTNERS</cp:lastModifiedBy>
  <cp:revision>7</cp:revision>
  <cp:lastPrinted>2023-10-27T11:07:00Z</cp:lastPrinted>
  <dcterms:created xsi:type="dcterms:W3CDTF">2025-11-28T08:41:00Z</dcterms:created>
  <dcterms:modified xsi:type="dcterms:W3CDTF">2025-12-03T15:28:00Z</dcterms:modified>
</cp:coreProperties>
</file>